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8F9" w:rsidRDefault="002429DF">
      <w:r>
        <w:t>Midterm Exam 2 preparation (weeks 5-9).</w:t>
      </w:r>
    </w:p>
    <w:p w:rsidR="002429DF" w:rsidRDefault="002429DF" w:rsidP="002429DF">
      <w:pPr>
        <w:pStyle w:val="ListParagraph"/>
        <w:numPr>
          <w:ilvl w:val="0"/>
          <w:numId w:val="1"/>
        </w:numPr>
      </w:pPr>
      <w:r>
        <w:t>Humanitarian Intervention.</w:t>
      </w:r>
    </w:p>
    <w:p w:rsidR="00F46136" w:rsidRDefault="00F46136" w:rsidP="00F46136">
      <w:pPr>
        <w:pStyle w:val="ListParagraph"/>
        <w:numPr>
          <w:ilvl w:val="0"/>
          <w:numId w:val="2"/>
        </w:numPr>
      </w:pPr>
      <w:r>
        <w:t>Definition and conditions;</w:t>
      </w:r>
    </w:p>
    <w:p w:rsidR="00F46136" w:rsidRDefault="00F46136" w:rsidP="00F46136">
      <w:pPr>
        <w:pStyle w:val="ListParagraph"/>
        <w:numPr>
          <w:ilvl w:val="0"/>
          <w:numId w:val="2"/>
        </w:numPr>
      </w:pPr>
      <w:r>
        <w:t>Theoretical moral basis;</w:t>
      </w:r>
    </w:p>
    <w:p w:rsidR="00F46136" w:rsidRDefault="00F46136" w:rsidP="00F46136">
      <w:pPr>
        <w:pStyle w:val="ListParagraph"/>
        <w:numPr>
          <w:ilvl w:val="0"/>
          <w:numId w:val="2"/>
        </w:numPr>
      </w:pPr>
      <w:r>
        <w:t>Yugoslavia case as a turning point;</w:t>
      </w:r>
    </w:p>
    <w:p w:rsidR="00F46136" w:rsidRDefault="00F46136" w:rsidP="00F46136">
      <w:pPr>
        <w:pStyle w:val="ListParagraph"/>
        <w:numPr>
          <w:ilvl w:val="0"/>
          <w:numId w:val="2"/>
        </w:numPr>
      </w:pPr>
      <w:r>
        <w:t>4 main questions</w:t>
      </w:r>
    </w:p>
    <w:p w:rsidR="00F46136" w:rsidRDefault="00F46136" w:rsidP="00F46136">
      <w:pPr>
        <w:pStyle w:val="ListParagraph"/>
        <w:numPr>
          <w:ilvl w:val="0"/>
          <w:numId w:val="2"/>
        </w:numPr>
      </w:pPr>
      <w:r>
        <w:t>Dilemmas.</w:t>
      </w:r>
    </w:p>
    <w:p w:rsidR="002429DF" w:rsidRDefault="002429DF" w:rsidP="002429DF">
      <w:pPr>
        <w:pStyle w:val="ListParagraph"/>
        <w:numPr>
          <w:ilvl w:val="0"/>
          <w:numId w:val="1"/>
        </w:numPr>
      </w:pPr>
      <w:r>
        <w:t>Economic Justice: globalization, capitalism, poverty, and developing countries.</w:t>
      </w:r>
    </w:p>
    <w:p w:rsidR="00F46136" w:rsidRDefault="00F46136" w:rsidP="00F46136">
      <w:pPr>
        <w:pStyle w:val="ListParagraph"/>
        <w:numPr>
          <w:ilvl w:val="0"/>
          <w:numId w:val="2"/>
        </w:numPr>
      </w:pPr>
      <w:r>
        <w:t>Capitalism: elements, ethics and problems;</w:t>
      </w:r>
    </w:p>
    <w:p w:rsidR="00F46136" w:rsidRDefault="00F46136" w:rsidP="00F46136">
      <w:pPr>
        <w:pStyle w:val="ListParagraph"/>
        <w:numPr>
          <w:ilvl w:val="0"/>
          <w:numId w:val="2"/>
        </w:numPr>
      </w:pPr>
      <w:r>
        <w:t>2 type of distributive justice;</w:t>
      </w:r>
    </w:p>
    <w:p w:rsidR="00F46136" w:rsidRDefault="00F46136" w:rsidP="00F46136">
      <w:pPr>
        <w:pStyle w:val="ListParagraph"/>
        <w:numPr>
          <w:ilvl w:val="0"/>
          <w:numId w:val="2"/>
        </w:numPr>
      </w:pPr>
      <w:r>
        <w:t>Globalization: global capitalism and global poverty.</w:t>
      </w:r>
    </w:p>
    <w:p w:rsidR="002429DF" w:rsidRDefault="002429DF" w:rsidP="002429DF">
      <w:pPr>
        <w:pStyle w:val="ListParagraph"/>
        <w:numPr>
          <w:ilvl w:val="0"/>
          <w:numId w:val="1"/>
        </w:numPr>
      </w:pPr>
      <w:r>
        <w:t xml:space="preserve">CSR: concept, policies and practice. </w:t>
      </w:r>
    </w:p>
    <w:p w:rsidR="00F46136" w:rsidRDefault="00F46136" w:rsidP="00F46136">
      <w:pPr>
        <w:pStyle w:val="ListParagraph"/>
        <w:numPr>
          <w:ilvl w:val="0"/>
          <w:numId w:val="2"/>
        </w:numPr>
      </w:pPr>
      <w:r>
        <w:t>Origins and aims;</w:t>
      </w:r>
    </w:p>
    <w:p w:rsidR="00F46136" w:rsidRDefault="00F46136" w:rsidP="00F46136">
      <w:pPr>
        <w:pStyle w:val="ListParagraph"/>
        <w:numPr>
          <w:ilvl w:val="0"/>
          <w:numId w:val="2"/>
        </w:numPr>
      </w:pPr>
      <w:r>
        <w:t>Early examples;</w:t>
      </w:r>
    </w:p>
    <w:p w:rsidR="00F46136" w:rsidRDefault="00F46136" w:rsidP="00F46136">
      <w:pPr>
        <w:pStyle w:val="ListParagraph"/>
        <w:numPr>
          <w:ilvl w:val="0"/>
          <w:numId w:val="2"/>
        </w:numPr>
      </w:pPr>
      <w:r>
        <w:t>Main tendencies of CSR in the western countries;</w:t>
      </w:r>
    </w:p>
    <w:p w:rsidR="00F46136" w:rsidRDefault="00F46136" w:rsidP="00F46136">
      <w:pPr>
        <w:pStyle w:val="ListParagraph"/>
        <w:numPr>
          <w:ilvl w:val="0"/>
          <w:numId w:val="2"/>
        </w:numPr>
      </w:pPr>
      <w:r>
        <w:t>Peculiarities in the post-Soviet space: KZ and RF.</w:t>
      </w:r>
    </w:p>
    <w:p w:rsidR="002429DF" w:rsidRDefault="002429DF" w:rsidP="002429DF">
      <w:pPr>
        <w:pStyle w:val="ListParagraph"/>
        <w:numPr>
          <w:ilvl w:val="0"/>
          <w:numId w:val="1"/>
        </w:numPr>
      </w:pPr>
      <w:r>
        <w:t>RtoP: conventions, appearance, and responsible bodies.</w:t>
      </w:r>
    </w:p>
    <w:p w:rsidR="00F46136" w:rsidRDefault="00F46136" w:rsidP="00F46136">
      <w:pPr>
        <w:pStyle w:val="ListParagraph"/>
        <w:numPr>
          <w:ilvl w:val="0"/>
          <w:numId w:val="2"/>
        </w:numPr>
      </w:pPr>
      <w:r>
        <w:t>Why</w:t>
      </w:r>
      <w:r w:rsidR="00853656">
        <w:t xml:space="preserve"> 2000s?</w:t>
      </w:r>
    </w:p>
    <w:p w:rsidR="00853656" w:rsidRPr="00853656" w:rsidRDefault="00853656" w:rsidP="00F46136">
      <w:pPr>
        <w:pStyle w:val="ListParagraph"/>
        <w:numPr>
          <w:ilvl w:val="0"/>
          <w:numId w:val="2"/>
        </w:numPr>
      </w:pPr>
      <w:r>
        <w:t xml:space="preserve">Aims of </w:t>
      </w:r>
      <w:r w:rsidRPr="00853656">
        <w:rPr>
          <w:rFonts w:eastAsia="MS PGothic" w:hAnsi="Arial"/>
          <w:bCs/>
          <w:color w:val="000000" w:themeColor="text1"/>
          <w:sz w:val="24"/>
          <w:szCs w:val="24"/>
        </w:rPr>
        <w:t>ICISS</w:t>
      </w:r>
      <w:r>
        <w:rPr>
          <w:rFonts w:eastAsia="MS PGothic" w:hAnsi="Arial"/>
          <w:bCs/>
          <w:color w:val="000000" w:themeColor="text1"/>
          <w:sz w:val="24"/>
          <w:szCs w:val="24"/>
        </w:rPr>
        <w:t>;</w:t>
      </w:r>
    </w:p>
    <w:p w:rsidR="00853656" w:rsidRPr="00853656" w:rsidRDefault="00853656" w:rsidP="00F46136">
      <w:pPr>
        <w:pStyle w:val="ListParagraph"/>
        <w:numPr>
          <w:ilvl w:val="0"/>
          <w:numId w:val="2"/>
        </w:numPr>
      </w:pPr>
      <w:r>
        <w:rPr>
          <w:rFonts w:eastAsia="MS PGothic" w:hAnsi="Arial"/>
          <w:bCs/>
          <w:color w:val="000000" w:themeColor="text1"/>
          <w:sz w:val="24"/>
          <w:szCs w:val="24"/>
        </w:rPr>
        <w:t>Reasons to intervene;</w:t>
      </w:r>
    </w:p>
    <w:p w:rsidR="00853656" w:rsidRDefault="00853656" w:rsidP="00F46136">
      <w:pPr>
        <w:pStyle w:val="ListParagraph"/>
        <w:numPr>
          <w:ilvl w:val="0"/>
          <w:numId w:val="2"/>
        </w:numPr>
      </w:pPr>
      <w:r>
        <w:t>Decision making bodies;</w:t>
      </w:r>
    </w:p>
    <w:p w:rsidR="00853656" w:rsidRDefault="00853656" w:rsidP="00853656">
      <w:pPr>
        <w:pStyle w:val="ListParagraph"/>
        <w:numPr>
          <w:ilvl w:val="0"/>
          <w:numId w:val="2"/>
        </w:numPr>
      </w:pPr>
      <w:r>
        <w:t>3 main ‘pillars’ of RtoP;</w:t>
      </w:r>
    </w:p>
    <w:p w:rsidR="002429DF" w:rsidRDefault="002429DF" w:rsidP="002429DF">
      <w:pPr>
        <w:pStyle w:val="ListParagraph"/>
        <w:numPr>
          <w:ilvl w:val="0"/>
          <w:numId w:val="1"/>
        </w:numPr>
      </w:pPr>
      <w:r>
        <w:t xml:space="preserve">Case study: </w:t>
      </w:r>
      <w:r w:rsidR="00944CD8">
        <w:t xml:space="preserve">RtoP in </w:t>
      </w:r>
      <w:bookmarkStart w:id="0" w:name="_GoBack"/>
      <w:bookmarkEnd w:id="0"/>
      <w:r w:rsidR="00944CD8">
        <w:t>Kenya</w:t>
      </w:r>
      <w:r>
        <w:t xml:space="preserve"> and Rwanda.</w:t>
      </w:r>
    </w:p>
    <w:sectPr w:rsidR="002429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F2C78"/>
    <w:multiLevelType w:val="hybridMultilevel"/>
    <w:tmpl w:val="5CB61B62"/>
    <w:lvl w:ilvl="0" w:tplc="2E0E584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6215B2"/>
    <w:multiLevelType w:val="hybridMultilevel"/>
    <w:tmpl w:val="9E966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9DF"/>
    <w:rsid w:val="002429DF"/>
    <w:rsid w:val="007208F9"/>
    <w:rsid w:val="00853656"/>
    <w:rsid w:val="00944CD8"/>
    <w:rsid w:val="00F4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E4D72F-009F-4DAE-A9C3-9FDE24BA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Adibayeva Aigul</dc:creator>
  <cp:keywords/>
  <dc:description/>
  <cp:lastModifiedBy>Adibayeva Aigul</cp:lastModifiedBy>
  <cp:revision>3</cp:revision>
  <dcterms:created xsi:type="dcterms:W3CDTF">2017-11-06T04:53:00Z</dcterms:created>
  <dcterms:modified xsi:type="dcterms:W3CDTF">2019-11-11T08:57:00Z</dcterms:modified>
</cp:coreProperties>
</file>