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0BF" w:rsidRDefault="00771482" w:rsidP="0077148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Калндарь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на вторую половину</w:t>
      </w:r>
    </w:p>
    <w:p w:rsidR="00771482" w:rsidRDefault="00771482" w:rsidP="007714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Октября- 28 ноября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2413"/>
        <w:gridCol w:w="2326"/>
        <w:gridCol w:w="1737"/>
        <w:gridCol w:w="1767"/>
      </w:tblGrid>
      <w:tr w:rsidR="00726217" w:rsidTr="00726217">
        <w:tc>
          <w:tcPr>
            <w:tcW w:w="1328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217" w:rsidTr="00726217">
        <w:tc>
          <w:tcPr>
            <w:tcW w:w="1328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217" w:rsidTr="00726217">
        <w:tc>
          <w:tcPr>
            <w:tcW w:w="1328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2413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Лекции8</w:t>
            </w:r>
          </w:p>
        </w:tc>
        <w:tc>
          <w:tcPr>
            <w:tcW w:w="2326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217" w:rsidTr="00726217">
        <w:tc>
          <w:tcPr>
            <w:tcW w:w="1328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2413" w:type="dxa"/>
          </w:tcPr>
          <w:p w:rsidR="00771482" w:rsidRDefault="00771482" w:rsidP="00726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  <w:r w:rsidR="00726217">
              <w:rPr>
                <w:rFonts w:ascii="Times New Roman" w:hAnsi="Times New Roman" w:cs="Times New Roman"/>
                <w:sz w:val="28"/>
                <w:szCs w:val="28"/>
              </w:rPr>
              <w:t>9 Перестройка</w:t>
            </w:r>
          </w:p>
        </w:tc>
        <w:tc>
          <w:tcPr>
            <w:tcW w:w="2326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217" w:rsidTr="00726217">
        <w:tc>
          <w:tcPr>
            <w:tcW w:w="1328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</w:t>
            </w:r>
          </w:p>
        </w:tc>
        <w:tc>
          <w:tcPr>
            <w:tcW w:w="2413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  <w:r w:rsidR="00726217"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2E39EC" w:rsidRDefault="002E39EC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границы</w:t>
            </w:r>
          </w:p>
        </w:tc>
        <w:tc>
          <w:tcPr>
            <w:tcW w:w="2326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217" w:rsidTr="00726217">
        <w:tc>
          <w:tcPr>
            <w:tcW w:w="1328" w:type="dxa"/>
          </w:tcPr>
          <w:p w:rsidR="00726217" w:rsidRDefault="00726217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</w:t>
            </w:r>
          </w:p>
        </w:tc>
        <w:tc>
          <w:tcPr>
            <w:tcW w:w="2413" w:type="dxa"/>
          </w:tcPr>
          <w:p w:rsidR="00726217" w:rsidRDefault="00726217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12</w:t>
            </w:r>
            <w:r w:rsidR="00BB719C">
              <w:rPr>
                <w:rFonts w:ascii="Times New Roman" w:hAnsi="Times New Roman" w:cs="Times New Roman"/>
                <w:sz w:val="28"/>
                <w:szCs w:val="28"/>
              </w:rPr>
              <w:t xml:space="preserve"> миграции и демографические процессы в РК</w:t>
            </w:r>
          </w:p>
        </w:tc>
        <w:tc>
          <w:tcPr>
            <w:tcW w:w="2326" w:type="dxa"/>
          </w:tcPr>
          <w:p w:rsidR="00726217" w:rsidRDefault="00726217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726217" w:rsidRDefault="00726217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26217" w:rsidRDefault="00726217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217" w:rsidTr="00726217">
        <w:tc>
          <w:tcPr>
            <w:tcW w:w="1328" w:type="dxa"/>
          </w:tcPr>
          <w:p w:rsidR="00771482" w:rsidRDefault="00771482" w:rsidP="00726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262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13" w:type="dxa"/>
          </w:tcPr>
          <w:p w:rsidR="00771482" w:rsidRDefault="00EA77AA" w:rsidP="0077148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14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</w:t>
            </w:r>
            <w:r w:rsidR="00771482" w:rsidRPr="007714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резентации</w:t>
            </w:r>
          </w:p>
          <w:p w:rsidR="00EA77AA" w:rsidRDefault="00EA77AA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См. Задание 1</w:t>
            </w:r>
          </w:p>
        </w:tc>
        <w:tc>
          <w:tcPr>
            <w:tcW w:w="2326" w:type="dxa"/>
          </w:tcPr>
          <w:p w:rsidR="00771482" w:rsidRDefault="00726217" w:rsidP="007714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 1</w:t>
            </w:r>
          </w:p>
          <w:p w:rsidR="00726217" w:rsidRDefault="00726217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Пять групп</w:t>
            </w:r>
          </w:p>
        </w:tc>
        <w:tc>
          <w:tcPr>
            <w:tcW w:w="1737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71482" w:rsidRPr="00726217" w:rsidRDefault="00726217" w:rsidP="007714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21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</w:p>
        </w:tc>
      </w:tr>
      <w:tr w:rsidR="00726217" w:rsidTr="00726217">
        <w:tc>
          <w:tcPr>
            <w:tcW w:w="1328" w:type="dxa"/>
          </w:tcPr>
          <w:p w:rsidR="00771482" w:rsidRDefault="00726217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71482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13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4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презентации</w:t>
            </w:r>
          </w:p>
        </w:tc>
        <w:tc>
          <w:tcPr>
            <w:tcW w:w="2326" w:type="dxa"/>
          </w:tcPr>
          <w:p w:rsidR="00771482" w:rsidRDefault="00726217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1</w:t>
            </w:r>
          </w:p>
          <w:p w:rsidR="00726217" w:rsidRDefault="00726217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Пять групп</w:t>
            </w:r>
          </w:p>
        </w:tc>
        <w:tc>
          <w:tcPr>
            <w:tcW w:w="1737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482" w:rsidTr="00726217">
        <w:tc>
          <w:tcPr>
            <w:tcW w:w="1328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2413" w:type="dxa"/>
          </w:tcPr>
          <w:p w:rsidR="00771482" w:rsidRDefault="00726217" w:rsidP="0077148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14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</w:t>
            </w:r>
            <w:r w:rsidR="00771482" w:rsidRPr="007714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резентации</w:t>
            </w:r>
          </w:p>
          <w:p w:rsidR="00726217" w:rsidRDefault="00726217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См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адание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2</w:t>
            </w:r>
          </w:p>
        </w:tc>
        <w:tc>
          <w:tcPr>
            <w:tcW w:w="2326" w:type="dxa"/>
          </w:tcPr>
          <w:p w:rsidR="00771482" w:rsidRDefault="00726217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2</w:t>
            </w:r>
          </w:p>
          <w:p w:rsidR="00726217" w:rsidRDefault="00726217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Пять групп</w:t>
            </w:r>
          </w:p>
        </w:tc>
        <w:tc>
          <w:tcPr>
            <w:tcW w:w="1737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71482" w:rsidRPr="00726217" w:rsidRDefault="00726217" w:rsidP="007714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21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</w:p>
        </w:tc>
      </w:tr>
      <w:tr w:rsidR="00726217" w:rsidTr="00726217">
        <w:tc>
          <w:tcPr>
            <w:tcW w:w="1328" w:type="dxa"/>
          </w:tcPr>
          <w:p w:rsidR="00726217" w:rsidRDefault="00726217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2413" w:type="dxa"/>
          </w:tcPr>
          <w:p w:rsidR="00726217" w:rsidRDefault="00726217" w:rsidP="009F4CA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14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Презентации</w:t>
            </w:r>
          </w:p>
          <w:p w:rsidR="00726217" w:rsidRDefault="00726217" w:rsidP="009F4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См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адание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2</w:t>
            </w:r>
          </w:p>
        </w:tc>
        <w:tc>
          <w:tcPr>
            <w:tcW w:w="2326" w:type="dxa"/>
          </w:tcPr>
          <w:p w:rsidR="00726217" w:rsidRDefault="00726217" w:rsidP="009F4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2</w:t>
            </w:r>
          </w:p>
          <w:p w:rsidR="00726217" w:rsidRDefault="00726217" w:rsidP="009F4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Пять групп</w:t>
            </w:r>
          </w:p>
        </w:tc>
        <w:tc>
          <w:tcPr>
            <w:tcW w:w="1737" w:type="dxa"/>
          </w:tcPr>
          <w:p w:rsidR="00726217" w:rsidRDefault="00726217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26217" w:rsidRDefault="00726217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482" w:rsidTr="00726217">
        <w:tc>
          <w:tcPr>
            <w:tcW w:w="1328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2413" w:type="dxa"/>
          </w:tcPr>
          <w:p w:rsidR="00771482" w:rsidRDefault="00BB719C" w:rsidP="0077148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14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</w:t>
            </w:r>
            <w:r w:rsidR="00771482" w:rsidRPr="007714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резентации</w:t>
            </w:r>
          </w:p>
          <w:p w:rsidR="00BB719C" w:rsidRDefault="00BB719C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См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адание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3</w:t>
            </w:r>
          </w:p>
        </w:tc>
        <w:tc>
          <w:tcPr>
            <w:tcW w:w="2326" w:type="dxa"/>
          </w:tcPr>
          <w:p w:rsidR="00BB719C" w:rsidRPr="00BB719C" w:rsidRDefault="00BB719C" w:rsidP="00BB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9C">
              <w:rPr>
                <w:rFonts w:ascii="Times New Roman" w:hAnsi="Times New Roman" w:cs="Times New Roman"/>
                <w:sz w:val="28"/>
                <w:szCs w:val="28"/>
              </w:rPr>
              <w:t>Задание 3</w:t>
            </w:r>
          </w:p>
          <w:p w:rsidR="00771482" w:rsidRDefault="00BB719C" w:rsidP="00BB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9C">
              <w:rPr>
                <w:rFonts w:ascii="Times New Roman" w:hAnsi="Times New Roman" w:cs="Times New Roman"/>
                <w:sz w:val="28"/>
                <w:szCs w:val="28"/>
              </w:rPr>
              <w:t>Пять групп</w:t>
            </w:r>
          </w:p>
        </w:tc>
        <w:tc>
          <w:tcPr>
            <w:tcW w:w="1737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71482" w:rsidRDefault="00BB719C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21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</w:p>
        </w:tc>
      </w:tr>
      <w:tr w:rsidR="00771482" w:rsidTr="00726217">
        <w:tc>
          <w:tcPr>
            <w:tcW w:w="1328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2413" w:type="dxa"/>
          </w:tcPr>
          <w:p w:rsidR="00BB719C" w:rsidRPr="00BB719C" w:rsidRDefault="00BB719C" w:rsidP="00BB719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B71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Презентации</w:t>
            </w:r>
          </w:p>
          <w:p w:rsidR="00771482" w:rsidRDefault="00BB719C" w:rsidP="00BB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1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См</w:t>
            </w:r>
            <w:proofErr w:type="gramStart"/>
            <w:r w:rsidRPr="00BB71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.З</w:t>
            </w:r>
            <w:proofErr w:type="gramEnd"/>
            <w:r w:rsidRPr="00BB71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адание</w:t>
            </w:r>
            <w:proofErr w:type="spellEnd"/>
            <w:r w:rsidRPr="00BB71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3</w:t>
            </w:r>
          </w:p>
        </w:tc>
        <w:tc>
          <w:tcPr>
            <w:tcW w:w="2326" w:type="dxa"/>
          </w:tcPr>
          <w:p w:rsidR="00771482" w:rsidRDefault="00BB719C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3</w:t>
            </w:r>
          </w:p>
          <w:p w:rsidR="00BB719C" w:rsidRDefault="00BB719C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Пять групп</w:t>
            </w:r>
          </w:p>
        </w:tc>
        <w:tc>
          <w:tcPr>
            <w:tcW w:w="1737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71482" w:rsidRDefault="00BB719C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21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</w:p>
        </w:tc>
      </w:tr>
      <w:tr w:rsidR="00771482" w:rsidTr="00726217">
        <w:tc>
          <w:tcPr>
            <w:tcW w:w="1328" w:type="dxa"/>
          </w:tcPr>
          <w:p w:rsidR="00771482" w:rsidRPr="00771482" w:rsidRDefault="00771482" w:rsidP="00771482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7148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27.11</w:t>
            </w:r>
          </w:p>
        </w:tc>
        <w:tc>
          <w:tcPr>
            <w:tcW w:w="2413" w:type="dxa"/>
          </w:tcPr>
          <w:p w:rsidR="00771482" w:rsidRPr="00771482" w:rsidRDefault="00771482" w:rsidP="00771482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7148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Будут выставлены</w:t>
            </w:r>
          </w:p>
          <w:p w:rsidR="00771482" w:rsidRPr="00771482" w:rsidRDefault="00771482" w:rsidP="00771482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7148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баллы</w:t>
            </w:r>
          </w:p>
        </w:tc>
        <w:tc>
          <w:tcPr>
            <w:tcW w:w="2326" w:type="dxa"/>
          </w:tcPr>
          <w:p w:rsidR="00771482" w:rsidRPr="00771482" w:rsidRDefault="00771482" w:rsidP="00771482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37" w:type="dxa"/>
          </w:tcPr>
          <w:p w:rsidR="00771482" w:rsidRPr="00771482" w:rsidRDefault="00771482" w:rsidP="00771482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67" w:type="dxa"/>
          </w:tcPr>
          <w:p w:rsidR="00771482" w:rsidRPr="00771482" w:rsidRDefault="00771482" w:rsidP="00771482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7148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30</w:t>
            </w:r>
          </w:p>
        </w:tc>
      </w:tr>
      <w:tr w:rsidR="00771482" w:rsidTr="00726217">
        <w:tc>
          <w:tcPr>
            <w:tcW w:w="1328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2413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482"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Теории строительства</w:t>
            </w:r>
          </w:p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нации</w:t>
            </w:r>
          </w:p>
        </w:tc>
        <w:tc>
          <w:tcPr>
            <w:tcW w:w="2326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482" w:rsidTr="00726217">
        <w:tc>
          <w:tcPr>
            <w:tcW w:w="1328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2413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482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proofErr w:type="gramStart"/>
            <w:r w:rsidRPr="00771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акую нацию строим</w:t>
            </w:r>
          </w:p>
        </w:tc>
        <w:tc>
          <w:tcPr>
            <w:tcW w:w="2326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482" w:rsidTr="00726217">
        <w:tc>
          <w:tcPr>
            <w:tcW w:w="1328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2413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482"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Безъядерная держава</w:t>
            </w:r>
          </w:p>
        </w:tc>
        <w:tc>
          <w:tcPr>
            <w:tcW w:w="2326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482" w:rsidTr="00726217">
        <w:tc>
          <w:tcPr>
            <w:tcW w:w="1328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</w:tc>
        <w:tc>
          <w:tcPr>
            <w:tcW w:w="2413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482"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заключительная </w:t>
            </w:r>
          </w:p>
        </w:tc>
        <w:tc>
          <w:tcPr>
            <w:tcW w:w="2326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482" w:rsidTr="00726217">
        <w:tc>
          <w:tcPr>
            <w:tcW w:w="1328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2413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экзамену</w:t>
            </w:r>
          </w:p>
        </w:tc>
        <w:tc>
          <w:tcPr>
            <w:tcW w:w="2326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482" w:rsidTr="00726217">
        <w:tc>
          <w:tcPr>
            <w:tcW w:w="1328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482" w:rsidTr="00726217">
        <w:tc>
          <w:tcPr>
            <w:tcW w:w="1328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71482" w:rsidRDefault="00771482" w:rsidP="0077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39EC" w:rsidRDefault="002E39EC" w:rsidP="007714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2805" w:rsidRPr="000335C0" w:rsidRDefault="00072805" w:rsidP="00072805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335C0">
        <w:rPr>
          <w:rFonts w:ascii="Times New Roman" w:hAnsi="Times New Roman" w:cs="Times New Roman"/>
          <w:color w:val="FF0000"/>
          <w:sz w:val="28"/>
          <w:szCs w:val="28"/>
        </w:rPr>
        <w:lastRenderedPageBreak/>
        <w:t>Задание 1</w:t>
      </w:r>
      <w:proofErr w:type="gramStart"/>
      <w:r w:rsidRPr="000335C0">
        <w:rPr>
          <w:rFonts w:ascii="Times New Roman" w:hAnsi="Times New Roman" w:cs="Times New Roman"/>
          <w:color w:val="FF0000"/>
          <w:sz w:val="28"/>
          <w:szCs w:val="28"/>
        </w:rPr>
        <w:t xml:space="preserve"> С</w:t>
      </w:r>
      <w:proofErr w:type="gramEnd"/>
      <w:r w:rsidRPr="000335C0">
        <w:rPr>
          <w:rFonts w:ascii="Times New Roman" w:hAnsi="Times New Roman" w:cs="Times New Roman"/>
          <w:color w:val="FF0000"/>
          <w:sz w:val="28"/>
          <w:szCs w:val="28"/>
        </w:rPr>
        <w:t xml:space="preserve">делать видеоролик на тему: </w:t>
      </w:r>
      <w:r w:rsidR="001C6ACA" w:rsidRPr="000335C0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Pr="000335C0">
        <w:rPr>
          <w:rFonts w:ascii="Times New Roman" w:hAnsi="Times New Roman" w:cs="Times New Roman"/>
          <w:color w:val="FF0000"/>
          <w:sz w:val="28"/>
          <w:szCs w:val="28"/>
        </w:rPr>
        <w:t>Строительство Независимого государства в РК</w:t>
      </w:r>
      <w:r w:rsidR="001C6ACA" w:rsidRPr="000335C0">
        <w:rPr>
          <w:rFonts w:ascii="Times New Roman" w:hAnsi="Times New Roman" w:cs="Times New Roman"/>
          <w:color w:val="FF0000"/>
          <w:sz w:val="28"/>
          <w:szCs w:val="28"/>
        </w:rPr>
        <w:t xml:space="preserve">». </w:t>
      </w:r>
      <w:r w:rsidRPr="000335C0">
        <w:rPr>
          <w:rFonts w:ascii="Times New Roman" w:hAnsi="Times New Roman" w:cs="Times New Roman"/>
          <w:color w:val="FF0000"/>
          <w:sz w:val="28"/>
          <w:szCs w:val="28"/>
        </w:rPr>
        <w:t xml:space="preserve">Представьте, что вы работаете в зарубежном посольстве РК и вам дано задание </w:t>
      </w:r>
      <w:proofErr w:type="gramStart"/>
      <w:r w:rsidRPr="000335C0">
        <w:rPr>
          <w:rFonts w:ascii="Times New Roman" w:hAnsi="Times New Roman" w:cs="Times New Roman"/>
          <w:color w:val="FF0000"/>
          <w:sz w:val="28"/>
          <w:szCs w:val="28"/>
        </w:rPr>
        <w:t>сделать</w:t>
      </w:r>
      <w:proofErr w:type="gramEnd"/>
      <w:r w:rsidRPr="000335C0">
        <w:rPr>
          <w:rFonts w:ascii="Times New Roman" w:hAnsi="Times New Roman" w:cs="Times New Roman"/>
          <w:color w:val="FF0000"/>
          <w:sz w:val="28"/>
          <w:szCs w:val="28"/>
        </w:rPr>
        <w:t xml:space="preserve"> видеоролик для гостей</w:t>
      </w:r>
    </w:p>
    <w:p w:rsidR="00072805" w:rsidRPr="002419C7" w:rsidRDefault="00072805" w:rsidP="0007280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419C7">
        <w:rPr>
          <w:rFonts w:ascii="Times New Roman" w:hAnsi="Times New Roman" w:cs="Times New Roman"/>
          <w:i/>
          <w:sz w:val="28"/>
          <w:szCs w:val="28"/>
        </w:rPr>
        <w:t xml:space="preserve">Сдать </w:t>
      </w:r>
      <w:proofErr w:type="spellStart"/>
      <w:r w:rsidRPr="002419C7">
        <w:rPr>
          <w:rFonts w:ascii="Times New Roman" w:hAnsi="Times New Roman" w:cs="Times New Roman"/>
          <w:i/>
          <w:sz w:val="28"/>
          <w:szCs w:val="28"/>
        </w:rPr>
        <w:t>Гаухар</w:t>
      </w:r>
      <w:proofErr w:type="spellEnd"/>
      <w:r w:rsidRPr="002419C7">
        <w:rPr>
          <w:rFonts w:ascii="Times New Roman" w:hAnsi="Times New Roman" w:cs="Times New Roman"/>
          <w:i/>
          <w:sz w:val="28"/>
          <w:szCs w:val="28"/>
        </w:rPr>
        <w:t xml:space="preserve"> на почту</w:t>
      </w:r>
      <w:r w:rsidR="001C6A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35C0">
        <w:rPr>
          <w:rFonts w:ascii="Times New Roman" w:hAnsi="Times New Roman" w:cs="Times New Roman"/>
          <w:i/>
          <w:sz w:val="28"/>
          <w:szCs w:val="28"/>
        </w:rPr>
        <w:t>08 октября</w:t>
      </w:r>
      <w:r w:rsidRPr="002419C7">
        <w:rPr>
          <w:rFonts w:ascii="Times New Roman" w:hAnsi="Times New Roman" w:cs="Times New Roman"/>
          <w:i/>
          <w:sz w:val="28"/>
          <w:szCs w:val="28"/>
        </w:rPr>
        <w:t xml:space="preserve"> дневник создания видеоролика, а также сам видеоролик. Дневник включает в себя описание этапов создания: встречи членов группы, распределение обязанностей и вклад каждого в создание видеоролика.</w:t>
      </w:r>
      <w:r w:rsidR="000335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19C7">
        <w:rPr>
          <w:rFonts w:ascii="Times New Roman" w:hAnsi="Times New Roman" w:cs="Times New Roman"/>
          <w:i/>
          <w:sz w:val="28"/>
          <w:szCs w:val="28"/>
        </w:rPr>
        <w:t xml:space="preserve">Пример: 29 октября первая встреча группы. Выбор лидера группы. Создание списка обязанностей и распределение заданий. </w:t>
      </w:r>
      <w:proofErr w:type="gramStart"/>
      <w:r w:rsidRPr="002419C7">
        <w:rPr>
          <w:rFonts w:ascii="Times New Roman" w:hAnsi="Times New Roman" w:cs="Times New Roman"/>
          <w:i/>
          <w:sz w:val="28"/>
          <w:szCs w:val="28"/>
        </w:rPr>
        <w:t>План ролика, содержание, текстовый материал, видео, фото, видеомонтаж, музыка, включение текстов и субтитров, закадровый голос</w:t>
      </w:r>
      <w:r w:rsidR="000335C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2419C7">
        <w:rPr>
          <w:rFonts w:ascii="Times New Roman" w:hAnsi="Times New Roman" w:cs="Times New Roman"/>
          <w:i/>
          <w:sz w:val="28"/>
          <w:szCs w:val="28"/>
        </w:rPr>
        <w:t>2 ноября вторая встреча группы.</w:t>
      </w:r>
      <w:proofErr w:type="gramEnd"/>
      <w:r w:rsidRPr="002419C7">
        <w:rPr>
          <w:rFonts w:ascii="Times New Roman" w:hAnsi="Times New Roman" w:cs="Times New Roman"/>
          <w:i/>
          <w:sz w:val="28"/>
          <w:szCs w:val="28"/>
        </w:rPr>
        <w:t xml:space="preserve"> Каждый принес свою часть задания отдал </w:t>
      </w:r>
      <w:proofErr w:type="gramStart"/>
      <w:r w:rsidRPr="002419C7">
        <w:rPr>
          <w:rFonts w:ascii="Times New Roman" w:hAnsi="Times New Roman" w:cs="Times New Roman"/>
          <w:i/>
          <w:sz w:val="28"/>
          <w:szCs w:val="28"/>
        </w:rPr>
        <w:t>ответственному</w:t>
      </w:r>
      <w:proofErr w:type="gramEnd"/>
      <w:r w:rsidRPr="002419C7">
        <w:rPr>
          <w:rFonts w:ascii="Times New Roman" w:hAnsi="Times New Roman" w:cs="Times New Roman"/>
          <w:i/>
          <w:sz w:val="28"/>
          <w:szCs w:val="28"/>
        </w:rPr>
        <w:t xml:space="preserve"> за монтаж, наложение музыки и закадрового голоса</w:t>
      </w:r>
      <w:r w:rsidR="000335C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2419C7">
        <w:rPr>
          <w:rFonts w:ascii="Times New Roman" w:hAnsi="Times New Roman" w:cs="Times New Roman"/>
          <w:i/>
          <w:sz w:val="28"/>
          <w:szCs w:val="28"/>
        </w:rPr>
        <w:t>3 ноября третья встреча членов группы. Просмотр видео</w:t>
      </w:r>
    </w:p>
    <w:p w:rsidR="00072805" w:rsidRPr="001C6ACA" w:rsidRDefault="00072805" w:rsidP="000728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ACA">
        <w:rPr>
          <w:rFonts w:ascii="Times New Roman" w:hAnsi="Times New Roman" w:cs="Times New Roman"/>
          <w:b/>
          <w:sz w:val="28"/>
          <w:szCs w:val="28"/>
        </w:rPr>
        <w:t>Какие вопросы осветить?</w:t>
      </w:r>
    </w:p>
    <w:p w:rsidR="00072805" w:rsidRDefault="00072805" w:rsidP="0007280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Казахстан и другие республики СССР накануне распада СССР Августовский путч, встреча в Беловежской пуще, встреча в Ашхабаде, встреча в Алма-Ат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 об образовании СНГ, прекращение существование СССР</w:t>
      </w:r>
      <w:r w:rsidR="001C6A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805" w:rsidRDefault="00072805" w:rsidP="0007280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Декларация о государственном суверенитете и независимости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КазССР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25 октября 1990 г.– сделать анализ, 1 декабря 1991 г. Всенародные выборы Президента РК, </w:t>
      </w:r>
      <w:r w:rsidRPr="00072805">
        <w:rPr>
          <w:rFonts w:ascii="Times New Roman" w:hAnsi="Times New Roman" w:cs="Times New Roman"/>
          <w:sz w:val="28"/>
          <w:szCs w:val="28"/>
        </w:rPr>
        <w:t xml:space="preserve">16 </w:t>
      </w:r>
      <w:proofErr w:type="spellStart"/>
      <w:r w:rsidRPr="00072805">
        <w:rPr>
          <w:rFonts w:ascii="Times New Roman" w:hAnsi="Times New Roman" w:cs="Times New Roman"/>
          <w:sz w:val="28"/>
          <w:szCs w:val="28"/>
        </w:rPr>
        <w:t>дек</w:t>
      </w:r>
      <w:proofErr w:type="gramStart"/>
      <w:r w:rsidRPr="0007280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072805">
        <w:rPr>
          <w:rFonts w:ascii="Times New Roman" w:hAnsi="Times New Roman" w:cs="Times New Roman"/>
          <w:sz w:val="28"/>
          <w:szCs w:val="28"/>
        </w:rPr>
        <w:t>бря</w:t>
      </w:r>
      <w:proofErr w:type="spellEnd"/>
      <w:r w:rsidRPr="00072805">
        <w:rPr>
          <w:rFonts w:ascii="Times New Roman" w:hAnsi="Times New Roman" w:cs="Times New Roman"/>
          <w:sz w:val="28"/>
          <w:szCs w:val="28"/>
        </w:rPr>
        <w:t xml:space="preserve"> 1991 </w:t>
      </w:r>
      <w:proofErr w:type="spellStart"/>
      <w:r w:rsidRPr="00072805">
        <w:rPr>
          <w:rFonts w:ascii="Times New Roman" w:hAnsi="Times New Roman" w:cs="Times New Roman"/>
          <w:sz w:val="28"/>
          <w:szCs w:val="28"/>
        </w:rPr>
        <w:t>годa</w:t>
      </w:r>
      <w:proofErr w:type="spellEnd"/>
      <w:r w:rsidRPr="00072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05">
        <w:rPr>
          <w:rFonts w:ascii="Times New Roman" w:hAnsi="Times New Roman" w:cs="Times New Roman"/>
          <w:sz w:val="28"/>
          <w:szCs w:val="28"/>
        </w:rPr>
        <w:t>Зaкон</w:t>
      </w:r>
      <w:proofErr w:type="spellEnd"/>
      <w:r w:rsidRPr="00072805">
        <w:rPr>
          <w:rFonts w:ascii="Times New Roman" w:hAnsi="Times New Roman" w:cs="Times New Roman"/>
          <w:sz w:val="28"/>
          <w:szCs w:val="28"/>
        </w:rPr>
        <w:t xml:space="preserve"> «О </w:t>
      </w:r>
      <w:proofErr w:type="spellStart"/>
      <w:r w:rsidRPr="00072805">
        <w:rPr>
          <w:rFonts w:ascii="Times New Roman" w:hAnsi="Times New Roman" w:cs="Times New Roman"/>
          <w:sz w:val="28"/>
          <w:szCs w:val="28"/>
        </w:rPr>
        <w:t>госудaрственной</w:t>
      </w:r>
      <w:proofErr w:type="spellEnd"/>
      <w:r w:rsidRPr="00072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05">
        <w:rPr>
          <w:rFonts w:ascii="Times New Roman" w:hAnsi="Times New Roman" w:cs="Times New Roman"/>
          <w:sz w:val="28"/>
          <w:szCs w:val="28"/>
        </w:rPr>
        <w:t>незaвисимости</w:t>
      </w:r>
      <w:proofErr w:type="spellEnd"/>
      <w:r w:rsidRPr="00072805">
        <w:rPr>
          <w:rFonts w:ascii="Times New Roman" w:hAnsi="Times New Roman" w:cs="Times New Roman"/>
          <w:sz w:val="28"/>
          <w:szCs w:val="28"/>
        </w:rPr>
        <w:t xml:space="preserve"> Республики </w:t>
      </w:r>
      <w:proofErr w:type="spellStart"/>
      <w:r w:rsidRPr="00072805">
        <w:rPr>
          <w:rFonts w:ascii="Times New Roman" w:hAnsi="Times New Roman" w:cs="Times New Roman"/>
          <w:sz w:val="28"/>
          <w:szCs w:val="28"/>
        </w:rPr>
        <w:t>Кaзaхстaн</w:t>
      </w:r>
      <w:proofErr w:type="spellEnd"/>
      <w:r w:rsidRPr="00072805">
        <w:rPr>
          <w:rFonts w:ascii="Times New Roman" w:hAnsi="Times New Roman" w:cs="Times New Roman"/>
          <w:sz w:val="28"/>
          <w:szCs w:val="28"/>
        </w:rPr>
        <w:t xml:space="preserve">». </w:t>
      </w:r>
      <w:r w:rsidR="001C6AC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ризнание ООН</w:t>
      </w:r>
    </w:p>
    <w:p w:rsidR="001C6ACA" w:rsidRDefault="001C6ACA" w:rsidP="001C6ACA">
      <w:pPr>
        <w:jc w:val="both"/>
        <w:rPr>
          <w:rFonts w:ascii="Times New Roman" w:hAnsi="Times New Roman" w:cs="Times New Roman"/>
          <w:sz w:val="28"/>
          <w:szCs w:val="28"/>
        </w:rPr>
      </w:pPr>
      <w:r w:rsidRPr="001C6ACA">
        <w:rPr>
          <w:rFonts w:ascii="Times New Roman" w:hAnsi="Times New Roman" w:cs="Times New Roman"/>
          <w:sz w:val="28"/>
          <w:szCs w:val="28"/>
        </w:rPr>
        <w:t>Суверенное государство, в международном праве</w:t>
      </w:r>
      <w:r>
        <w:rPr>
          <w:rFonts w:ascii="Times New Roman" w:hAnsi="Times New Roman" w:cs="Times New Roman"/>
          <w:sz w:val="28"/>
          <w:szCs w:val="28"/>
        </w:rPr>
        <w:t xml:space="preserve"> – определение понятия</w:t>
      </w:r>
    </w:p>
    <w:p w:rsidR="001C6ACA" w:rsidRPr="001C6ACA" w:rsidRDefault="001C6ACA" w:rsidP="001C6A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1"/>
          <w:rFonts w:ascii="Simplified Arabic Fixed" w:hAnsi="Simplified Arabic Fixed" w:cs="Simplified Arabic Fixed"/>
          <w:b/>
          <w:bCs/>
          <w:color w:val="000000"/>
          <w:sz w:val="28"/>
          <w:szCs w:val="28"/>
          <w:shd w:val="clear" w:color="auto" w:fill="FFFFFF"/>
        </w:rPr>
        <w:t>*</w:t>
      </w:r>
      <w:r w:rsidRPr="001C6ACA">
        <w:rPr>
          <w:rStyle w:val="s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Конституционный Закон Республики Казахстан «О государственной независимости Республики Казахстан». </w:t>
      </w:r>
      <w:r w:rsidRPr="001C6ACA">
        <w:rPr>
          <w:rStyle w:val="s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URL</w:t>
      </w:r>
      <w:r w:rsidRPr="001C6ACA">
        <w:rPr>
          <w:rStyle w:val="s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:  </w:t>
      </w:r>
      <w:hyperlink r:id="rId6" w:history="1">
        <w:r w:rsidRPr="001C6ACA">
          <w:rPr>
            <w:rStyle w:val="a4"/>
            <w:rFonts w:ascii="Times New Roman" w:hAnsi="Times New Roman" w:cs="Times New Roman"/>
            <w:sz w:val="28"/>
            <w:szCs w:val="28"/>
          </w:rPr>
          <w:t>https://online.zakon.kz/Document/?doc_id=1000798</w:t>
        </w:r>
      </w:hyperlink>
      <w:r w:rsidRPr="001C6ACA">
        <w:rPr>
          <w:rFonts w:ascii="Times New Roman" w:hAnsi="Times New Roman" w:cs="Times New Roman"/>
          <w:sz w:val="28"/>
          <w:szCs w:val="28"/>
        </w:rPr>
        <w:t>. Дата последнего обращения 27 октября 2021 г.</w:t>
      </w:r>
    </w:p>
    <w:p w:rsidR="00072805" w:rsidRDefault="00072805" w:rsidP="0007280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символы РК</w:t>
      </w:r>
      <w:proofErr w:type="gramStart"/>
      <w:r w:rsidRPr="004E0044">
        <w:rPr>
          <w:rFonts w:ascii="Times New Roman" w:hAnsi="Times New Roman" w:cs="Times New Roman"/>
          <w:sz w:val="28"/>
          <w:szCs w:val="28"/>
        </w:rPr>
        <w:t xml:space="preserve"> </w:t>
      </w:r>
      <w:r w:rsidRPr="002419C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419C7">
        <w:rPr>
          <w:rFonts w:ascii="Times New Roman" w:hAnsi="Times New Roman" w:cs="Times New Roman"/>
          <w:sz w:val="28"/>
          <w:szCs w:val="28"/>
        </w:rPr>
        <w:t>делить вниманием разработчикам Государственных символов</w:t>
      </w:r>
    </w:p>
    <w:p w:rsidR="00072805" w:rsidRDefault="00072805" w:rsidP="0007280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805">
        <w:rPr>
          <w:rFonts w:ascii="Times New Roman" w:hAnsi="Times New Roman" w:cs="Times New Roman"/>
          <w:sz w:val="28"/>
          <w:szCs w:val="28"/>
        </w:rPr>
        <w:t>Строительство новой финансовой системы в РК</w:t>
      </w:r>
    </w:p>
    <w:p w:rsidR="00072805" w:rsidRPr="002419C7" w:rsidRDefault="00072805" w:rsidP="0007280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19C7">
        <w:rPr>
          <w:rFonts w:ascii="Times New Roman" w:hAnsi="Times New Roman" w:cs="Times New Roman"/>
          <w:sz w:val="28"/>
          <w:szCs w:val="28"/>
        </w:rPr>
        <w:t xml:space="preserve">Перенос столицы - это уникальное явление в истории любого государств и имеет свои специфические причины. Решение о переносе столицы в Республике Казахстан было принято Верховным Советом РК 6 июля 1994 г. Раскройте причины географического, геополитического, </w:t>
      </w:r>
      <w:proofErr w:type="spellStart"/>
      <w:r w:rsidRPr="002419C7">
        <w:rPr>
          <w:rFonts w:ascii="Times New Roman" w:hAnsi="Times New Roman" w:cs="Times New Roman"/>
          <w:sz w:val="28"/>
          <w:szCs w:val="28"/>
        </w:rPr>
        <w:t>этнодемографического</w:t>
      </w:r>
      <w:proofErr w:type="spellEnd"/>
      <w:r w:rsidRPr="002419C7">
        <w:rPr>
          <w:rFonts w:ascii="Times New Roman" w:hAnsi="Times New Roman" w:cs="Times New Roman"/>
          <w:sz w:val="28"/>
          <w:szCs w:val="28"/>
        </w:rPr>
        <w:t xml:space="preserve">, внешнеполитического характера переноса </w:t>
      </w:r>
      <w:r w:rsidRPr="002419C7">
        <w:rPr>
          <w:rFonts w:ascii="Times New Roman" w:hAnsi="Times New Roman" w:cs="Times New Roman"/>
          <w:sz w:val="28"/>
          <w:szCs w:val="28"/>
        </w:rPr>
        <w:lastRenderedPageBreak/>
        <w:t>столицы из Алма-Аты в Акмола.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2419C7">
        <w:rPr>
          <w:rFonts w:ascii="Times New Roman" w:hAnsi="Times New Roman" w:cs="Times New Roman"/>
          <w:sz w:val="28"/>
          <w:szCs w:val="28"/>
        </w:rPr>
        <w:t>оказать замысел, воплощение проекта перенос</w:t>
      </w:r>
      <w:r>
        <w:rPr>
          <w:rFonts w:ascii="Times New Roman" w:hAnsi="Times New Roman" w:cs="Times New Roman"/>
          <w:sz w:val="28"/>
          <w:szCs w:val="28"/>
        </w:rPr>
        <w:t>а столицы РК из Алматы в Астану</w:t>
      </w:r>
      <w:r w:rsidRPr="002419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уделить внимание </w:t>
      </w:r>
      <w:r w:rsidRPr="002419C7">
        <w:rPr>
          <w:rFonts w:ascii="Times New Roman" w:hAnsi="Times New Roman" w:cs="Times New Roman"/>
          <w:sz w:val="28"/>
          <w:szCs w:val="28"/>
        </w:rPr>
        <w:t>архитекторам и людям, которые формировали облик Астаны.</w:t>
      </w:r>
    </w:p>
    <w:p w:rsidR="00B81A89" w:rsidRPr="001C6ACA" w:rsidRDefault="001C6ACA" w:rsidP="00B81A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Segoe UI Symbol" w:hAnsi="Segoe UI Symbol" w:cs="Times New Roman"/>
          <w:i/>
          <w:sz w:val="28"/>
          <w:szCs w:val="28"/>
        </w:rPr>
        <w:t></w:t>
      </w:r>
      <w:r w:rsidR="00B81A89" w:rsidRPr="001C6ACA">
        <w:rPr>
          <w:rFonts w:ascii="Times New Roman" w:hAnsi="Times New Roman" w:cs="Times New Roman"/>
          <w:i/>
          <w:sz w:val="28"/>
          <w:szCs w:val="28"/>
        </w:rPr>
        <w:t xml:space="preserve">На экзамене будет такой вопрос: Перенос столицы - это уникальное явление в истории любого государств и имеет свои специфические причины. Решение о переносе столицы в Республике Казахстан было принято Верховным Советом РК 6 июля 1994 г. Раскройте причины географического, геополитического, </w:t>
      </w:r>
      <w:proofErr w:type="spellStart"/>
      <w:r w:rsidR="00B81A89" w:rsidRPr="001C6ACA">
        <w:rPr>
          <w:rFonts w:ascii="Times New Roman" w:hAnsi="Times New Roman" w:cs="Times New Roman"/>
          <w:i/>
          <w:sz w:val="28"/>
          <w:szCs w:val="28"/>
        </w:rPr>
        <w:t>этнодемографического</w:t>
      </w:r>
      <w:proofErr w:type="spellEnd"/>
      <w:r w:rsidR="00B81A89" w:rsidRPr="001C6ACA">
        <w:rPr>
          <w:rFonts w:ascii="Times New Roman" w:hAnsi="Times New Roman" w:cs="Times New Roman"/>
          <w:i/>
          <w:sz w:val="28"/>
          <w:szCs w:val="28"/>
        </w:rPr>
        <w:t>, внешнеполитического характера</w:t>
      </w:r>
      <w:proofErr w:type="gramStart"/>
      <w:r w:rsidR="00B81A89" w:rsidRPr="001C6ACA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B81A89" w:rsidRPr="001C6ACA">
        <w:rPr>
          <w:rFonts w:ascii="Times New Roman" w:hAnsi="Times New Roman" w:cs="Times New Roman"/>
          <w:i/>
          <w:sz w:val="28"/>
          <w:szCs w:val="28"/>
        </w:rPr>
        <w:t xml:space="preserve"> почему Алма-Ата перестала отвечать критериям столичного города</w:t>
      </w:r>
    </w:p>
    <w:p w:rsidR="00B81A89" w:rsidRPr="008E2E74" w:rsidRDefault="001C6ACA" w:rsidP="00B81A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implified Arabic Fixed" w:hAnsi="Simplified Arabic Fixed" w:cs="Simplified Arabic Fixed"/>
          <w:sz w:val="28"/>
          <w:szCs w:val="28"/>
        </w:rPr>
        <w:t>*</w:t>
      </w:r>
      <w:r w:rsidR="00B81A89">
        <w:rPr>
          <w:rFonts w:ascii="Times New Roman" w:hAnsi="Times New Roman" w:cs="Times New Roman"/>
          <w:sz w:val="28"/>
          <w:szCs w:val="28"/>
        </w:rPr>
        <w:t xml:space="preserve">1.Назарбаев Н. В сердце Евразии. Алматы: </w:t>
      </w:r>
      <w:proofErr w:type="spellStart"/>
      <w:r w:rsidR="00B81A89">
        <w:rPr>
          <w:rFonts w:ascii="Times New Roman" w:hAnsi="Times New Roman" w:cs="Times New Roman"/>
          <w:sz w:val="28"/>
          <w:szCs w:val="28"/>
        </w:rPr>
        <w:t>Жибек</w:t>
      </w:r>
      <w:proofErr w:type="spellEnd"/>
      <w:r w:rsidR="00B81A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A89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="00B81A89">
        <w:rPr>
          <w:rFonts w:ascii="Times New Roman" w:hAnsi="Times New Roman" w:cs="Times New Roman"/>
          <w:sz w:val="28"/>
          <w:szCs w:val="28"/>
        </w:rPr>
        <w:t>. 2010. С</w:t>
      </w:r>
      <w:r w:rsidR="00B81A89" w:rsidRPr="008E2E74">
        <w:rPr>
          <w:rFonts w:ascii="Times New Roman" w:hAnsi="Times New Roman" w:cs="Times New Roman"/>
          <w:sz w:val="28"/>
          <w:szCs w:val="28"/>
        </w:rPr>
        <w:t>.</w:t>
      </w:r>
      <w:r w:rsidR="00B81A89">
        <w:rPr>
          <w:rFonts w:ascii="Times New Roman" w:hAnsi="Times New Roman" w:cs="Times New Roman"/>
          <w:sz w:val="28"/>
          <w:szCs w:val="28"/>
        </w:rPr>
        <w:t>23-30.</w:t>
      </w:r>
      <w:r w:rsidR="00B81A89" w:rsidRPr="008E2E74">
        <w:rPr>
          <w:rFonts w:ascii="Times New Roman" w:hAnsi="Times New Roman" w:cs="Times New Roman"/>
          <w:sz w:val="28"/>
          <w:szCs w:val="28"/>
        </w:rPr>
        <w:t xml:space="preserve"> </w:t>
      </w:r>
      <w:r w:rsidR="00B81A8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B81A89" w:rsidRPr="008E2E74">
        <w:t xml:space="preserve"> </w:t>
      </w:r>
      <w:hyperlink r:id="rId7" w:history="1">
        <w:r w:rsidR="00B81A89" w:rsidRPr="00FD1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B81A89" w:rsidRPr="008E2E74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B81A89" w:rsidRPr="00FD1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elbasy</w:t>
        </w:r>
        <w:proofErr w:type="spellEnd"/>
        <w:r w:rsidR="00B81A89" w:rsidRPr="008E2E7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81A89" w:rsidRPr="00FD1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  <w:r w:rsidR="00B81A89" w:rsidRPr="008E2E74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B81A89" w:rsidRPr="00FD1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sites</w:t>
        </w:r>
        <w:r w:rsidR="00B81A89" w:rsidRPr="008E2E74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B81A89" w:rsidRPr="00FD1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default</w:t>
        </w:r>
        <w:r w:rsidR="00B81A89" w:rsidRPr="008E2E74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B81A89" w:rsidRPr="00FD1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files</w:t>
        </w:r>
        <w:r w:rsidR="00B81A89" w:rsidRPr="008E2E74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B81A89" w:rsidRPr="00FD1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pagefiles</w:t>
        </w:r>
        <w:proofErr w:type="spellEnd"/>
        <w:r w:rsidR="00B81A89" w:rsidRPr="008E2E74">
          <w:rPr>
            <w:rStyle w:val="a4"/>
            <w:rFonts w:ascii="Times New Roman" w:hAnsi="Times New Roman" w:cs="Times New Roman"/>
            <w:sz w:val="28"/>
            <w:szCs w:val="28"/>
          </w:rPr>
          <w:t>/2019-06/55580</w:t>
        </w:r>
        <w:r w:rsidR="00B81A89" w:rsidRPr="00FD1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B81A89" w:rsidRPr="008E2E74">
          <w:rPr>
            <w:rStyle w:val="a4"/>
            <w:rFonts w:ascii="Times New Roman" w:hAnsi="Times New Roman" w:cs="Times New Roman"/>
            <w:sz w:val="28"/>
            <w:szCs w:val="28"/>
          </w:rPr>
          <w:t>981</w:t>
        </w:r>
        <w:r w:rsidR="00B81A89" w:rsidRPr="00FD1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="00B81A89" w:rsidRPr="008E2E74">
          <w:rPr>
            <w:rStyle w:val="a4"/>
            <w:rFonts w:ascii="Times New Roman" w:hAnsi="Times New Roman" w:cs="Times New Roman"/>
            <w:sz w:val="28"/>
            <w:szCs w:val="28"/>
          </w:rPr>
          <w:t>8</w:t>
        </w:r>
        <w:r w:rsidR="00B81A89" w:rsidRPr="00FD1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="00B81A89" w:rsidRPr="008E2E74">
          <w:rPr>
            <w:rStyle w:val="a4"/>
            <w:rFonts w:ascii="Times New Roman" w:hAnsi="Times New Roman" w:cs="Times New Roman"/>
            <w:sz w:val="28"/>
            <w:szCs w:val="28"/>
          </w:rPr>
          <w:t>90</w:t>
        </w:r>
        <w:r w:rsidR="00B81A89" w:rsidRPr="00FD1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B81A89" w:rsidRPr="008E2E74">
          <w:rPr>
            <w:rStyle w:val="a4"/>
            <w:rFonts w:ascii="Times New Roman" w:hAnsi="Times New Roman" w:cs="Times New Roman"/>
            <w:sz w:val="28"/>
            <w:szCs w:val="28"/>
          </w:rPr>
          <w:t>5430</w:t>
        </w:r>
        <w:proofErr w:type="spellStart"/>
        <w:r w:rsidR="00B81A89" w:rsidRPr="00FD1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cff</w:t>
        </w:r>
        <w:proofErr w:type="spellEnd"/>
        <w:r w:rsidR="00B81A89" w:rsidRPr="008E2E74">
          <w:rPr>
            <w:rStyle w:val="a4"/>
            <w:rFonts w:ascii="Times New Roman" w:hAnsi="Times New Roman" w:cs="Times New Roman"/>
            <w:sz w:val="28"/>
            <w:szCs w:val="28"/>
          </w:rPr>
          <w:t>4</w:t>
        </w:r>
        <w:r w:rsidR="00B81A89" w:rsidRPr="00FD1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B81A89" w:rsidRPr="008E2E74">
          <w:rPr>
            <w:rStyle w:val="a4"/>
            <w:rFonts w:ascii="Times New Roman" w:hAnsi="Times New Roman" w:cs="Times New Roman"/>
            <w:sz w:val="28"/>
            <w:szCs w:val="28"/>
          </w:rPr>
          <w:t>846</w:t>
        </w:r>
        <w:r w:rsidR="00B81A89" w:rsidRPr="00FD1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B81A89" w:rsidRPr="008E2E74">
          <w:rPr>
            <w:rStyle w:val="a4"/>
            <w:rFonts w:ascii="Times New Roman" w:hAnsi="Times New Roman" w:cs="Times New Roman"/>
            <w:sz w:val="28"/>
            <w:szCs w:val="28"/>
          </w:rPr>
          <w:t>7361.</w:t>
        </w:r>
        <w:r w:rsidR="00B81A89" w:rsidRPr="00FD1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</w:p>
    <w:p w:rsidR="00B81A89" w:rsidRPr="00B81A89" w:rsidRDefault="001C6ACA" w:rsidP="00B81A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implified Arabic Fixed" w:hAnsi="Simplified Arabic Fixed" w:cs="Simplified Arabic Fixed"/>
          <w:sz w:val="28"/>
          <w:szCs w:val="28"/>
        </w:rPr>
        <w:t>*</w:t>
      </w:r>
      <w:r w:rsidR="00B81A89">
        <w:rPr>
          <w:rFonts w:ascii="Times New Roman" w:hAnsi="Times New Roman" w:cs="Times New Roman"/>
          <w:sz w:val="28"/>
          <w:szCs w:val="28"/>
        </w:rPr>
        <w:t xml:space="preserve">2.Назарбаев Н. Выступление на </w:t>
      </w:r>
      <w:r w:rsidR="00B81A8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81A89" w:rsidRPr="008E2E74">
        <w:rPr>
          <w:rFonts w:ascii="Times New Roman" w:hAnsi="Times New Roman" w:cs="Times New Roman"/>
          <w:sz w:val="28"/>
          <w:szCs w:val="28"/>
        </w:rPr>
        <w:t xml:space="preserve"> </w:t>
      </w:r>
      <w:r w:rsidR="00B81A89">
        <w:rPr>
          <w:rFonts w:ascii="Times New Roman" w:hAnsi="Times New Roman" w:cs="Times New Roman"/>
          <w:sz w:val="28"/>
          <w:szCs w:val="28"/>
        </w:rPr>
        <w:t>сессии Верховного Совета Республики Казахстан тринадцатого созыва о целесообразности переноса столицы страны (г. Алматы, 6 июля 1994 г.) // Назарбаев Н. Избранные речи. Том</w:t>
      </w:r>
      <w:r w:rsidR="00B81A89" w:rsidRPr="00B81A89">
        <w:rPr>
          <w:rFonts w:ascii="Times New Roman" w:hAnsi="Times New Roman" w:cs="Times New Roman"/>
          <w:sz w:val="28"/>
          <w:szCs w:val="28"/>
        </w:rPr>
        <w:t xml:space="preserve"> </w:t>
      </w:r>
      <w:r w:rsidR="00B81A8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81A89" w:rsidRPr="00B81A89">
        <w:rPr>
          <w:rFonts w:ascii="Times New Roman" w:hAnsi="Times New Roman" w:cs="Times New Roman"/>
          <w:sz w:val="28"/>
          <w:szCs w:val="28"/>
        </w:rPr>
        <w:t xml:space="preserve">.1991-1995 </w:t>
      </w:r>
      <w:r w:rsidR="00B81A89">
        <w:rPr>
          <w:rFonts w:ascii="Times New Roman" w:hAnsi="Times New Roman" w:cs="Times New Roman"/>
          <w:sz w:val="28"/>
          <w:szCs w:val="28"/>
        </w:rPr>
        <w:t>гг</w:t>
      </w:r>
      <w:proofErr w:type="gramStart"/>
      <w:r w:rsidR="00B81A89" w:rsidRPr="00B81A8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B81A89">
        <w:rPr>
          <w:rFonts w:ascii="Times New Roman" w:hAnsi="Times New Roman" w:cs="Times New Roman"/>
          <w:sz w:val="28"/>
          <w:szCs w:val="28"/>
        </w:rPr>
        <w:t>Астана</w:t>
      </w:r>
      <w:r w:rsidR="00B81A89" w:rsidRPr="00B81A8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81A89">
        <w:rPr>
          <w:rFonts w:ascii="Times New Roman" w:hAnsi="Times New Roman" w:cs="Times New Roman"/>
          <w:sz w:val="28"/>
          <w:szCs w:val="28"/>
        </w:rPr>
        <w:t>Сарыарка</w:t>
      </w:r>
      <w:proofErr w:type="spellEnd"/>
      <w:r w:rsidR="00B81A89" w:rsidRPr="00B81A89">
        <w:rPr>
          <w:rFonts w:ascii="Times New Roman" w:hAnsi="Times New Roman" w:cs="Times New Roman"/>
          <w:sz w:val="28"/>
          <w:szCs w:val="28"/>
        </w:rPr>
        <w:t xml:space="preserve">, 2009. 692 </w:t>
      </w:r>
      <w:r w:rsidR="00B81A89">
        <w:rPr>
          <w:rFonts w:ascii="Times New Roman" w:hAnsi="Times New Roman" w:cs="Times New Roman"/>
          <w:sz w:val="28"/>
          <w:szCs w:val="28"/>
        </w:rPr>
        <w:t>с</w:t>
      </w:r>
      <w:r w:rsidR="00B81A89" w:rsidRPr="00B81A89">
        <w:rPr>
          <w:rFonts w:ascii="Times New Roman" w:hAnsi="Times New Roman" w:cs="Times New Roman"/>
          <w:sz w:val="28"/>
          <w:szCs w:val="28"/>
        </w:rPr>
        <w:t xml:space="preserve">.- </w:t>
      </w:r>
      <w:r w:rsidR="00B81A89">
        <w:rPr>
          <w:rFonts w:ascii="Times New Roman" w:hAnsi="Times New Roman" w:cs="Times New Roman"/>
          <w:sz w:val="28"/>
          <w:szCs w:val="28"/>
        </w:rPr>
        <w:t>С</w:t>
      </w:r>
      <w:r w:rsidR="00B81A89" w:rsidRPr="00B81A89">
        <w:rPr>
          <w:rFonts w:ascii="Times New Roman" w:hAnsi="Times New Roman" w:cs="Times New Roman"/>
          <w:sz w:val="28"/>
          <w:szCs w:val="28"/>
        </w:rPr>
        <w:t xml:space="preserve">.488-500. </w:t>
      </w:r>
      <w:r w:rsidR="00B81A8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B81A89" w:rsidRPr="00B81A89">
        <w:t xml:space="preserve"> </w:t>
      </w:r>
      <w:hyperlink r:id="rId8" w:history="1">
        <w:r w:rsidR="00B81A89" w:rsidRPr="008E2E7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B81A89" w:rsidRPr="00B81A89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B81A89" w:rsidRPr="008E2E7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elbasy</w:t>
        </w:r>
        <w:proofErr w:type="spellEnd"/>
        <w:r w:rsidR="00B81A89" w:rsidRPr="00B81A8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81A89" w:rsidRPr="008E2E7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  <w:r w:rsidR="00B81A89" w:rsidRPr="00B81A89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B81A89" w:rsidRPr="008E2E7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sites</w:t>
        </w:r>
        <w:r w:rsidR="00B81A89" w:rsidRPr="00B81A89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B81A89" w:rsidRPr="008E2E7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default</w:t>
        </w:r>
        <w:r w:rsidR="00B81A89" w:rsidRPr="00B81A89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B81A89" w:rsidRPr="008E2E7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files</w:t>
        </w:r>
        <w:r w:rsidR="00B81A89" w:rsidRPr="00B81A89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B81A89" w:rsidRPr="008E2E7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pagefiles</w:t>
        </w:r>
        <w:proofErr w:type="spellEnd"/>
        <w:r w:rsidR="00B81A89" w:rsidRPr="00B81A89">
          <w:rPr>
            <w:rStyle w:val="a4"/>
            <w:rFonts w:ascii="Times New Roman" w:hAnsi="Times New Roman" w:cs="Times New Roman"/>
            <w:sz w:val="28"/>
            <w:szCs w:val="28"/>
          </w:rPr>
          <w:t>/2019-06/120</w:t>
        </w:r>
        <w:r w:rsidR="00B81A89" w:rsidRPr="008E2E7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="00B81A89" w:rsidRPr="00B81A89">
          <w:rPr>
            <w:rStyle w:val="a4"/>
            <w:rFonts w:ascii="Times New Roman" w:hAnsi="Times New Roman" w:cs="Times New Roman"/>
            <w:sz w:val="28"/>
            <w:szCs w:val="28"/>
          </w:rPr>
          <w:t>7740</w:t>
        </w:r>
        <w:r w:rsidR="00B81A89" w:rsidRPr="008E2E7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B81A89" w:rsidRPr="00B81A89">
          <w:rPr>
            <w:rStyle w:val="a4"/>
            <w:rFonts w:ascii="Times New Roman" w:hAnsi="Times New Roman" w:cs="Times New Roman"/>
            <w:sz w:val="28"/>
            <w:szCs w:val="28"/>
          </w:rPr>
          <w:t>63</w:t>
        </w:r>
        <w:r w:rsidR="00B81A89" w:rsidRPr="008E2E7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ab</w:t>
        </w:r>
        <w:r w:rsidR="00B81A89" w:rsidRPr="00B81A89">
          <w:rPr>
            <w:rStyle w:val="a4"/>
            <w:rFonts w:ascii="Times New Roman" w:hAnsi="Times New Roman" w:cs="Times New Roman"/>
            <w:sz w:val="28"/>
            <w:szCs w:val="28"/>
          </w:rPr>
          <w:t>5</w:t>
        </w:r>
        <w:r w:rsidR="00B81A89" w:rsidRPr="008E2E7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="00B81A89" w:rsidRPr="00B81A89">
          <w:rPr>
            <w:rStyle w:val="a4"/>
            <w:rFonts w:ascii="Times New Roman" w:hAnsi="Times New Roman" w:cs="Times New Roman"/>
            <w:sz w:val="28"/>
            <w:szCs w:val="28"/>
          </w:rPr>
          <w:t>95</w:t>
        </w:r>
        <w:r w:rsidR="00B81A89" w:rsidRPr="008E2E7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B81A89" w:rsidRPr="00B81A89">
          <w:rPr>
            <w:rStyle w:val="a4"/>
            <w:rFonts w:ascii="Times New Roman" w:hAnsi="Times New Roman" w:cs="Times New Roman"/>
            <w:sz w:val="28"/>
            <w:szCs w:val="28"/>
          </w:rPr>
          <w:t>0433</w:t>
        </w:r>
        <w:r w:rsidR="00B81A89" w:rsidRPr="008E2E7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B81A89" w:rsidRPr="00B81A89">
          <w:rPr>
            <w:rStyle w:val="a4"/>
            <w:rFonts w:ascii="Times New Roman" w:hAnsi="Times New Roman" w:cs="Times New Roman"/>
            <w:sz w:val="28"/>
            <w:szCs w:val="28"/>
          </w:rPr>
          <w:t>19216</w:t>
        </w:r>
        <w:r w:rsidR="00B81A89" w:rsidRPr="008E2E7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dc</w:t>
        </w:r>
        <w:r w:rsidR="00B81A89" w:rsidRPr="00B81A89">
          <w:rPr>
            <w:rStyle w:val="a4"/>
            <w:rFonts w:ascii="Times New Roman" w:hAnsi="Times New Roman" w:cs="Times New Roman"/>
            <w:sz w:val="28"/>
            <w:szCs w:val="28"/>
          </w:rPr>
          <w:t>34.</w:t>
        </w:r>
        <w:r w:rsidR="00B81A89" w:rsidRPr="008E2E7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</w:p>
    <w:p w:rsidR="00B81A89" w:rsidRPr="009858A3" w:rsidRDefault="001C6ACA" w:rsidP="00B81A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implified Arabic Fixed" w:hAnsi="Simplified Arabic Fixed" w:cs="Simplified Arabic Fixed"/>
          <w:sz w:val="28"/>
          <w:szCs w:val="28"/>
        </w:rPr>
        <w:t>*</w:t>
      </w:r>
      <w:r w:rsidR="00B81A89" w:rsidRPr="009858A3">
        <w:rPr>
          <w:rFonts w:ascii="Times New Roman" w:hAnsi="Times New Roman" w:cs="Times New Roman"/>
          <w:sz w:val="28"/>
          <w:szCs w:val="28"/>
        </w:rPr>
        <w:t>3. В интервью газете «</w:t>
      </w:r>
      <w:proofErr w:type="gramStart"/>
      <w:r w:rsidR="00B81A89" w:rsidRPr="009858A3">
        <w:rPr>
          <w:rFonts w:ascii="Times New Roman" w:hAnsi="Times New Roman" w:cs="Times New Roman"/>
          <w:sz w:val="28"/>
          <w:szCs w:val="28"/>
        </w:rPr>
        <w:t>Казахстанская</w:t>
      </w:r>
      <w:proofErr w:type="gramEnd"/>
      <w:r w:rsidR="00B81A89" w:rsidRPr="009858A3">
        <w:rPr>
          <w:rFonts w:ascii="Times New Roman" w:hAnsi="Times New Roman" w:cs="Times New Roman"/>
          <w:sz w:val="28"/>
          <w:szCs w:val="28"/>
        </w:rPr>
        <w:t xml:space="preserve"> правда» Президент Казахстана Нурсултан Назарбаев прокомментировал свое решение о переносе столицы</w:t>
      </w:r>
    </w:p>
    <w:p w:rsidR="00B81A89" w:rsidRPr="009858A3" w:rsidRDefault="00B81A89" w:rsidP="00B81A89">
      <w:pPr>
        <w:jc w:val="both"/>
        <w:rPr>
          <w:rFonts w:ascii="Times New Roman" w:hAnsi="Times New Roman" w:cs="Times New Roman"/>
          <w:sz w:val="28"/>
          <w:szCs w:val="28"/>
        </w:rPr>
      </w:pPr>
      <w:r w:rsidRPr="009858A3">
        <w:rPr>
          <w:rFonts w:ascii="Times New Roman" w:hAnsi="Times New Roman" w:cs="Times New Roman"/>
          <w:sz w:val="28"/>
          <w:szCs w:val="28"/>
        </w:rPr>
        <w:t>https://www.ktk.kz/ru/newsfeed/article/2018/06/20/98000/</w:t>
      </w:r>
    </w:p>
    <w:p w:rsidR="00B81A89" w:rsidRDefault="001C6ACA" w:rsidP="00B81A89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Simplified Arabic Fixed" w:hAnsi="Simplified Arabic Fixed" w:cs="Simplified Arabic Fixed"/>
          <w:sz w:val="28"/>
          <w:szCs w:val="28"/>
          <w:lang w:val="en-US"/>
        </w:rPr>
        <w:t>*</w:t>
      </w:r>
      <w:r w:rsidR="00B81A89" w:rsidRPr="009858A3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="00B81A89" w:rsidRPr="001C4CE9">
        <w:rPr>
          <w:rFonts w:ascii="Times New Roman" w:hAnsi="Times New Roman" w:cs="Times New Roman"/>
          <w:sz w:val="28"/>
          <w:szCs w:val="28"/>
          <w:lang w:val="en-US"/>
        </w:rPr>
        <w:t xml:space="preserve">Marek </w:t>
      </w:r>
      <w:proofErr w:type="spellStart"/>
      <w:r w:rsidR="00B81A89" w:rsidRPr="001C4CE9">
        <w:rPr>
          <w:rFonts w:ascii="Times New Roman" w:hAnsi="Times New Roman" w:cs="Times New Roman"/>
          <w:sz w:val="28"/>
          <w:szCs w:val="28"/>
          <w:lang w:val="en-US"/>
        </w:rPr>
        <w:t>Gawęcki</w:t>
      </w:r>
      <w:proofErr w:type="spellEnd"/>
      <w:r w:rsidR="00B81A8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B81A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B81A89" w:rsidRPr="001C4CE9">
        <w:rPr>
          <w:rFonts w:ascii="Times New Roman" w:hAnsi="Times New Roman" w:cs="Times New Roman"/>
          <w:sz w:val="28"/>
          <w:szCs w:val="28"/>
          <w:lang w:val="en-US"/>
        </w:rPr>
        <w:t>New Urbanization of the Steppe.</w:t>
      </w:r>
      <w:proofErr w:type="gramEnd"/>
      <w:r w:rsidR="00B81A89" w:rsidRPr="001C4CE9">
        <w:rPr>
          <w:rFonts w:ascii="Times New Roman" w:hAnsi="Times New Roman" w:cs="Times New Roman"/>
          <w:sz w:val="28"/>
          <w:szCs w:val="28"/>
          <w:lang w:val="en-US"/>
        </w:rPr>
        <w:t xml:space="preserve"> Astana: A Capital Called the Capital</w:t>
      </w:r>
      <w:r w:rsidR="00B81A89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="00B81A89">
        <w:rPr>
          <w:rFonts w:ascii="Times New Roman" w:hAnsi="Times New Roman" w:cs="Times New Roman"/>
          <w:i/>
          <w:sz w:val="28"/>
          <w:szCs w:val="28"/>
          <w:lang w:val="en-US"/>
        </w:rPr>
        <w:t>Studia</w:t>
      </w:r>
      <w:proofErr w:type="spellEnd"/>
      <w:r w:rsidR="00B81A8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B81A89">
        <w:rPr>
          <w:rFonts w:ascii="Times New Roman" w:hAnsi="Times New Roman" w:cs="Times New Roman"/>
          <w:i/>
          <w:sz w:val="28"/>
          <w:szCs w:val="28"/>
          <w:lang w:val="en-US"/>
        </w:rPr>
        <w:t>Historiae</w:t>
      </w:r>
      <w:proofErr w:type="spellEnd"/>
      <w:r w:rsidR="00B81A8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– </w:t>
      </w:r>
      <w:proofErr w:type="spellStart"/>
      <w:r w:rsidR="00B81A89" w:rsidRPr="001C4CE9">
        <w:rPr>
          <w:rFonts w:ascii="Times New Roman" w:hAnsi="Times New Roman" w:cs="Times New Roman"/>
          <w:i/>
          <w:sz w:val="28"/>
          <w:szCs w:val="28"/>
          <w:lang w:val="en-US"/>
        </w:rPr>
        <w:t>economicae</w:t>
      </w:r>
      <w:proofErr w:type="spellEnd"/>
      <w:r w:rsidR="00B81A89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="00B81A89" w:rsidRPr="001C4C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1A89" w:rsidRPr="00BA4C11">
        <w:rPr>
          <w:rFonts w:ascii="Times New Roman" w:hAnsi="Times New Roman" w:cs="Times New Roman"/>
          <w:i/>
          <w:sz w:val="28"/>
          <w:szCs w:val="28"/>
        </w:rPr>
        <w:t xml:space="preserve">31(1) </w:t>
      </w:r>
      <w:r w:rsidR="00B81A89" w:rsidRPr="001C4CE9">
        <w:rPr>
          <w:rFonts w:ascii="Times New Roman" w:hAnsi="Times New Roman" w:cs="Times New Roman"/>
          <w:i/>
          <w:sz w:val="28"/>
          <w:szCs w:val="28"/>
          <w:lang w:val="en-US"/>
        </w:rPr>
        <w:t>January</w:t>
      </w:r>
      <w:r w:rsidR="00B81A89" w:rsidRPr="00BA4C11">
        <w:rPr>
          <w:rFonts w:ascii="Times New Roman" w:hAnsi="Times New Roman" w:cs="Times New Roman"/>
          <w:i/>
          <w:sz w:val="28"/>
          <w:szCs w:val="28"/>
        </w:rPr>
        <w:t xml:space="preserve"> 2013 </w:t>
      </w:r>
      <w:r w:rsidR="00B81A89" w:rsidRPr="001C4CE9">
        <w:rPr>
          <w:rFonts w:ascii="Times New Roman" w:hAnsi="Times New Roman" w:cs="Times New Roman"/>
          <w:i/>
          <w:sz w:val="28"/>
          <w:szCs w:val="28"/>
          <w:lang w:val="en-US"/>
        </w:rPr>
        <w:t>DOI</w:t>
      </w:r>
      <w:r w:rsidR="00B81A89" w:rsidRPr="00BA4C11">
        <w:rPr>
          <w:rFonts w:ascii="Times New Roman" w:hAnsi="Times New Roman" w:cs="Times New Roman"/>
          <w:i/>
          <w:sz w:val="28"/>
          <w:szCs w:val="28"/>
        </w:rPr>
        <w:t>: 10.2478/</w:t>
      </w:r>
      <w:proofErr w:type="spellStart"/>
      <w:r w:rsidR="00B81A89" w:rsidRPr="001C4CE9">
        <w:rPr>
          <w:rFonts w:ascii="Times New Roman" w:hAnsi="Times New Roman" w:cs="Times New Roman"/>
          <w:i/>
          <w:sz w:val="28"/>
          <w:szCs w:val="28"/>
          <w:lang w:val="en-US"/>
        </w:rPr>
        <w:t>sho</w:t>
      </w:r>
      <w:proofErr w:type="spellEnd"/>
      <w:r w:rsidR="00B81A89" w:rsidRPr="00BA4C11">
        <w:rPr>
          <w:rFonts w:ascii="Times New Roman" w:hAnsi="Times New Roman" w:cs="Times New Roman"/>
          <w:i/>
          <w:sz w:val="28"/>
          <w:szCs w:val="28"/>
        </w:rPr>
        <w:t>-2013-0003.</w:t>
      </w:r>
    </w:p>
    <w:p w:rsidR="00B81A89" w:rsidRDefault="00B81A89" w:rsidP="00EA77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5C0" w:rsidRDefault="000335C0" w:rsidP="00EA77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A89" w:rsidRPr="0059562A" w:rsidRDefault="00B81A89" w:rsidP="00EA77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77AA" w:rsidRPr="00EA77AA" w:rsidRDefault="00EA77AA" w:rsidP="00EA77AA">
      <w:pPr>
        <w:jc w:val="both"/>
        <w:rPr>
          <w:rStyle w:val="a4"/>
          <w:rFonts w:ascii="Times New Roman" w:hAnsi="Times New Roman" w:cs="Times New Roman"/>
          <w:b/>
          <w:sz w:val="28"/>
          <w:szCs w:val="28"/>
        </w:rPr>
      </w:pPr>
      <w:r w:rsidRPr="00EA77A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Задание №2 сдать </w:t>
      </w:r>
      <w:r w:rsidR="00453080">
        <w:rPr>
          <w:rFonts w:ascii="Times New Roman" w:hAnsi="Times New Roman" w:cs="Times New Roman"/>
          <w:b/>
          <w:color w:val="FF0000"/>
          <w:sz w:val="28"/>
          <w:szCs w:val="28"/>
        </w:rPr>
        <w:t>15</w:t>
      </w:r>
      <w:r w:rsidRPr="00EA77A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ноября 2020 г. </w:t>
      </w:r>
      <w:r w:rsidR="0045308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на почту </w:t>
      </w:r>
      <w:proofErr w:type="spellStart"/>
      <w:r w:rsidR="00453080">
        <w:rPr>
          <w:rFonts w:ascii="Times New Roman" w:hAnsi="Times New Roman" w:cs="Times New Roman"/>
          <w:b/>
          <w:color w:val="FF0000"/>
          <w:sz w:val="28"/>
          <w:szCs w:val="28"/>
        </w:rPr>
        <w:t>Гаухар</w:t>
      </w:r>
      <w:proofErr w:type="spellEnd"/>
    </w:p>
    <w:p w:rsidR="00EA77AA" w:rsidRDefault="00453080" w:rsidP="007714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групповую презентацию демографические и миграционные процессы в Казахстане с 1991 по 2020 гг.</w:t>
      </w:r>
    </w:p>
    <w:p w:rsidR="00453080" w:rsidRPr="000335C0" w:rsidRDefault="000335C0" w:rsidP="00771482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Segoe UI Symbol" w:hAnsi="Segoe UI Symbol" w:cs="Times New Roman"/>
          <w:color w:val="00B0F0"/>
          <w:sz w:val="28"/>
          <w:szCs w:val="28"/>
        </w:rPr>
        <w:lastRenderedPageBreak/>
        <w:t></w:t>
      </w:r>
      <w:r w:rsidR="00453080" w:rsidRPr="000335C0">
        <w:rPr>
          <w:rFonts w:ascii="Times New Roman" w:hAnsi="Times New Roman" w:cs="Times New Roman"/>
          <w:i/>
          <w:sz w:val="28"/>
          <w:szCs w:val="28"/>
        </w:rPr>
        <w:t>На экзамене будет вопрос: Сделайте анализ тенденций демографических и миграционных процессов в Казахстане с 1991-по 2018 гг. на основе представленного графика</w:t>
      </w:r>
    </w:p>
    <w:p w:rsidR="00453080" w:rsidRDefault="00453080" w:rsidP="007714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07A8DA" wp14:editId="2DE59700">
            <wp:extent cx="5937885" cy="3785870"/>
            <wp:effectExtent l="0" t="0" r="571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785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5464" w:rsidRDefault="00545464" w:rsidP="0054546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</w:t>
      </w:r>
      <w:r w:rsidR="000335C0">
        <w:rPr>
          <w:rFonts w:ascii="Times New Roman" w:hAnsi="Times New Roman" w:cs="Times New Roman"/>
          <w:sz w:val="28"/>
          <w:szCs w:val="28"/>
        </w:rPr>
        <w:t xml:space="preserve">дайте определение понятий, </w:t>
      </w:r>
      <w:r>
        <w:rPr>
          <w:rFonts w:ascii="Times New Roman" w:hAnsi="Times New Roman" w:cs="Times New Roman"/>
          <w:sz w:val="28"/>
          <w:szCs w:val="28"/>
        </w:rPr>
        <w:t>термин</w:t>
      </w:r>
      <w:r w:rsidR="000335C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: эмигранты</w:t>
      </w:r>
      <w:r w:rsidRPr="006B44F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иммигранты</w:t>
      </w:r>
      <w:r w:rsidR="006B44FD">
        <w:rPr>
          <w:rFonts w:ascii="Times New Roman" w:hAnsi="Times New Roman" w:cs="Times New Roman"/>
          <w:sz w:val="28"/>
          <w:szCs w:val="28"/>
        </w:rPr>
        <w:t>, миграция, виды миграции, миграционная политика, демографическая ситуация (из моей лекции 11, 12), Миграционная политика государства – определение понятия</w:t>
      </w:r>
    </w:p>
    <w:p w:rsidR="006B44FD" w:rsidRDefault="000335C0" w:rsidP="0054546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Сделайте общий обзор: </w:t>
      </w:r>
      <w:proofErr w:type="gramStart"/>
      <w:r w:rsidR="006B44FD">
        <w:rPr>
          <w:rFonts w:ascii="Times New Roman" w:hAnsi="Times New Roman" w:cs="Times New Roman"/>
          <w:sz w:val="28"/>
          <w:szCs w:val="28"/>
        </w:rPr>
        <w:t>Исторический контекст формирования структуры и численности населения Казахстана в советской период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B44FD" w:rsidRDefault="000335C0" w:rsidP="0054546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Сделайте анализ </w:t>
      </w:r>
      <w:r w:rsidR="006B44FD">
        <w:rPr>
          <w:rFonts w:ascii="Times New Roman" w:hAnsi="Times New Roman" w:cs="Times New Roman"/>
          <w:sz w:val="28"/>
          <w:szCs w:val="28"/>
        </w:rPr>
        <w:t>Причины отрицательного миграционного сальдо в Казахстане с 1991 по 2001 гг. Эмиграция из Казахстана преимущественно неказахского населения</w:t>
      </w:r>
    </w:p>
    <w:p w:rsidR="006B44FD" w:rsidRDefault="006B44FD" w:rsidP="006B44F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44FD">
        <w:rPr>
          <w:rFonts w:ascii="Times New Roman" w:hAnsi="Times New Roman" w:cs="Times New Roman"/>
          <w:sz w:val="28"/>
          <w:szCs w:val="28"/>
        </w:rPr>
        <w:t>Демографическая ситуация в стране – один из приоритетных вопросов национальной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. Какие меры приняло правительство Казахстана, чтобы восполнить убыль населения? </w:t>
      </w:r>
      <w:r>
        <w:rPr>
          <w:rFonts w:ascii="Times New Roman" w:hAnsi="Times New Roman" w:cs="Times New Roman"/>
          <w:sz w:val="28"/>
          <w:szCs w:val="28"/>
          <w:lang w:val="en-US"/>
        </w:rPr>
        <w:t>Ethnic</w:t>
      </w:r>
      <w:r w:rsidRPr="006B4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return</w:t>
      </w:r>
      <w:r w:rsidRPr="006B4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migration</w:t>
      </w:r>
      <w:r w:rsidRPr="006B4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policy</w:t>
      </w:r>
      <w:r w:rsidRPr="006B44F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Лекция 12 Политика этнической миграции в РК)</w:t>
      </w:r>
    </w:p>
    <w:p w:rsidR="00FD6FCA" w:rsidRPr="00545464" w:rsidRDefault="00D01244" w:rsidP="00FD6F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01244">
        <w:rPr>
          <w:rFonts w:ascii="Times New Roman" w:hAnsi="Times New Roman" w:cs="Times New Roman"/>
          <w:sz w:val="28"/>
          <w:szCs w:val="28"/>
        </w:rPr>
        <w:t xml:space="preserve">Репатриация этнических казахов - одно из основных направлений миграционной политики Республики Казахстан. Сделайте анализ иммиграционной политики и законодательства РК касательно этнических репатриантов и переселенцев в Казахстане, проведите сравнительный анализ с политикой этнической миграцией Израиля и </w:t>
      </w:r>
      <w:r w:rsidRPr="00D01244">
        <w:rPr>
          <w:rFonts w:ascii="Times New Roman" w:hAnsi="Times New Roman" w:cs="Times New Roman"/>
          <w:sz w:val="28"/>
          <w:szCs w:val="28"/>
        </w:rPr>
        <w:lastRenderedPageBreak/>
        <w:t>Германии, а также  Японии, покажите основные страны, откуда прибывают этнические казахи в Казахстан.</w:t>
      </w:r>
    </w:p>
    <w:p w:rsidR="00542450" w:rsidRDefault="00FD6FCA" w:rsidP="004530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6B44FD">
        <w:rPr>
          <w:rFonts w:ascii="Times New Roman" w:hAnsi="Times New Roman" w:cs="Times New Roman"/>
          <w:sz w:val="28"/>
          <w:szCs w:val="28"/>
        </w:rPr>
        <w:t xml:space="preserve">итература: </w:t>
      </w:r>
      <w:r w:rsidR="00542450">
        <w:rPr>
          <w:rFonts w:ascii="Times New Roman" w:hAnsi="Times New Roman" w:cs="Times New Roman"/>
          <w:sz w:val="28"/>
          <w:szCs w:val="28"/>
        </w:rPr>
        <w:t>Мои лекции прочитайте №11-12</w:t>
      </w:r>
    </w:p>
    <w:p w:rsidR="00453080" w:rsidRDefault="00453080" w:rsidP="00453080">
      <w:pPr>
        <w:jc w:val="both"/>
        <w:rPr>
          <w:rFonts w:ascii="Times New Roman" w:hAnsi="Times New Roman" w:cs="Times New Roman"/>
          <w:sz w:val="28"/>
          <w:szCs w:val="28"/>
        </w:rPr>
      </w:pPr>
      <w:r w:rsidRPr="00453080">
        <w:rPr>
          <w:rFonts w:ascii="Times New Roman" w:hAnsi="Times New Roman" w:cs="Times New Roman"/>
          <w:sz w:val="28"/>
          <w:szCs w:val="28"/>
        </w:rPr>
        <w:t>Садовская Е. 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080">
        <w:rPr>
          <w:rFonts w:ascii="Times New Roman" w:hAnsi="Times New Roman" w:cs="Times New Roman"/>
          <w:sz w:val="28"/>
          <w:szCs w:val="28"/>
        </w:rPr>
        <w:t>МИГРАЦИЯ В КАЗАХСТАНЕ НА РУБЕЖЕ ХХ</w:t>
      </w:r>
      <w:proofErr w:type="gramStart"/>
      <w:r w:rsidRPr="0045308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453080">
        <w:rPr>
          <w:rFonts w:ascii="Times New Roman" w:hAnsi="Times New Roman" w:cs="Times New Roman"/>
          <w:sz w:val="28"/>
          <w:szCs w:val="28"/>
        </w:rPr>
        <w:t xml:space="preserve"> ВЕКА: ОСНОВНЫЕ ТЕНДЕНЦИИ И ПЕРСПЕКТИВЫ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53080">
        <w:rPr>
          <w:rFonts w:ascii="Times New Roman" w:hAnsi="Times New Roman" w:cs="Times New Roman"/>
          <w:sz w:val="28"/>
          <w:szCs w:val="28"/>
        </w:rPr>
        <w:t xml:space="preserve">Алматы, </w:t>
      </w:r>
      <w:proofErr w:type="spellStart"/>
      <w:proofErr w:type="gramStart"/>
      <w:r w:rsidRPr="00453080">
        <w:rPr>
          <w:rFonts w:ascii="Times New Roman" w:hAnsi="Times New Roman" w:cs="Times New Roman"/>
          <w:sz w:val="28"/>
          <w:szCs w:val="28"/>
        </w:rPr>
        <w:t>F</w:t>
      </w:r>
      <w:proofErr w:type="gramEnd"/>
      <w:r w:rsidRPr="00453080">
        <w:rPr>
          <w:rFonts w:ascii="Times New Roman" w:hAnsi="Times New Roman" w:cs="Times New Roman"/>
          <w:sz w:val="28"/>
          <w:szCs w:val="28"/>
        </w:rPr>
        <w:t>алым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080">
        <w:rPr>
          <w:rFonts w:ascii="Times New Roman" w:hAnsi="Times New Roman" w:cs="Times New Roman"/>
          <w:sz w:val="28"/>
          <w:szCs w:val="28"/>
        </w:rPr>
        <w:t>2001. 260</w:t>
      </w:r>
      <w:r w:rsidR="00545464">
        <w:rPr>
          <w:rFonts w:ascii="Times New Roman" w:hAnsi="Times New Roman" w:cs="Times New Roman"/>
          <w:sz w:val="28"/>
          <w:szCs w:val="28"/>
        </w:rPr>
        <w:t>с.</w:t>
      </w:r>
      <w:r w:rsidRPr="004530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080" w:rsidRDefault="00453080" w:rsidP="007714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080" w:rsidRDefault="00EA77AA" w:rsidP="00EA77A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E234F">
        <w:rPr>
          <w:rFonts w:ascii="Times New Roman" w:hAnsi="Times New Roman" w:cs="Times New Roman"/>
          <w:color w:val="FF0000"/>
          <w:sz w:val="28"/>
          <w:szCs w:val="28"/>
        </w:rPr>
        <w:t>Задание №</w:t>
      </w:r>
      <w:r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EE234F">
        <w:rPr>
          <w:rFonts w:ascii="Times New Roman" w:hAnsi="Times New Roman" w:cs="Times New Roman"/>
          <w:color w:val="FF0000"/>
          <w:sz w:val="28"/>
          <w:szCs w:val="28"/>
        </w:rPr>
        <w:t xml:space="preserve"> сдать </w:t>
      </w:r>
      <w:r w:rsidR="00453080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0335C0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453080">
        <w:rPr>
          <w:rFonts w:ascii="Times New Roman" w:hAnsi="Times New Roman" w:cs="Times New Roman"/>
          <w:color w:val="FF0000"/>
          <w:sz w:val="28"/>
          <w:szCs w:val="28"/>
        </w:rPr>
        <w:t xml:space="preserve"> ноября на почту </w:t>
      </w:r>
      <w:proofErr w:type="spellStart"/>
      <w:r w:rsidR="00453080">
        <w:rPr>
          <w:rFonts w:ascii="Times New Roman" w:hAnsi="Times New Roman" w:cs="Times New Roman"/>
          <w:color w:val="FF0000"/>
          <w:sz w:val="28"/>
          <w:szCs w:val="28"/>
        </w:rPr>
        <w:t>Гаухар</w:t>
      </w:r>
      <w:proofErr w:type="spellEnd"/>
    </w:p>
    <w:p w:rsidR="00EA77AA" w:rsidRDefault="00EA77AA" w:rsidP="00EA77A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2E2288">
        <w:rPr>
          <w:rFonts w:ascii="Times New Roman" w:hAnsi="Times New Roman" w:cs="Times New Roman"/>
          <w:color w:val="FF0000"/>
          <w:sz w:val="28"/>
          <w:szCs w:val="28"/>
        </w:rPr>
        <w:t xml:space="preserve">сделать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групповую </w:t>
      </w:r>
      <w:r w:rsidRPr="002E2288">
        <w:rPr>
          <w:rFonts w:ascii="Times New Roman" w:hAnsi="Times New Roman" w:cs="Times New Roman"/>
          <w:color w:val="FF0000"/>
          <w:sz w:val="28"/>
          <w:szCs w:val="28"/>
        </w:rPr>
        <w:t xml:space="preserve">презентации во время занятия </w:t>
      </w:r>
      <w:r w:rsidR="00453080">
        <w:rPr>
          <w:rFonts w:ascii="Times New Roman" w:hAnsi="Times New Roman" w:cs="Times New Roman"/>
          <w:color w:val="FF0000"/>
          <w:sz w:val="28"/>
          <w:szCs w:val="28"/>
        </w:rPr>
        <w:t>22 и 24 ноября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(10 баллов) на тему:</w:t>
      </w:r>
      <w:proofErr w:type="gramEnd"/>
      <w:r w:rsidR="000335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E234F">
        <w:rPr>
          <w:rFonts w:ascii="Times New Roman" w:hAnsi="Times New Roman" w:cs="Times New Roman"/>
          <w:color w:val="FF0000"/>
          <w:sz w:val="28"/>
          <w:szCs w:val="28"/>
        </w:rPr>
        <w:t>Объекты культурного наследия Республики Казахстан, включенные в список ЮНЕСКО</w:t>
      </w:r>
    </w:p>
    <w:p w:rsidR="00EA77AA" w:rsidRDefault="00EA77AA" w:rsidP="00EA77AA">
      <w:pPr>
        <w:jc w:val="both"/>
        <w:rPr>
          <w:rFonts w:ascii="Times New Roman" w:hAnsi="Times New Roman" w:cs="Times New Roman"/>
          <w:sz w:val="28"/>
          <w:szCs w:val="28"/>
        </w:rPr>
      </w:pPr>
      <w:r w:rsidRPr="00EE234F">
        <w:rPr>
          <w:rFonts w:ascii="Times New Roman" w:hAnsi="Times New Roman" w:cs="Times New Roman"/>
          <w:sz w:val="28"/>
          <w:szCs w:val="28"/>
        </w:rPr>
        <w:t>В списке</w:t>
      </w:r>
      <w:proofErr w:type="gramStart"/>
      <w:r w:rsidRPr="00EE2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E234F">
        <w:rPr>
          <w:rFonts w:ascii="Times New Roman" w:hAnsi="Times New Roman" w:cs="Times New Roman"/>
          <w:sz w:val="28"/>
          <w:szCs w:val="28"/>
        </w:rPr>
        <w:t>семи́рного</w:t>
      </w:r>
      <w:proofErr w:type="spellEnd"/>
      <w:r w:rsidRPr="00EE2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F">
        <w:rPr>
          <w:rFonts w:ascii="Times New Roman" w:hAnsi="Times New Roman" w:cs="Times New Roman"/>
          <w:sz w:val="28"/>
          <w:szCs w:val="28"/>
        </w:rPr>
        <w:t>насле́дия</w:t>
      </w:r>
      <w:proofErr w:type="spellEnd"/>
      <w:r w:rsidRPr="00EE234F">
        <w:rPr>
          <w:rFonts w:ascii="Times New Roman" w:hAnsi="Times New Roman" w:cs="Times New Roman"/>
          <w:sz w:val="28"/>
          <w:szCs w:val="28"/>
        </w:rPr>
        <w:t xml:space="preserve"> ЮНЕ́СКО в </w:t>
      </w:r>
      <w:proofErr w:type="spellStart"/>
      <w:r w:rsidRPr="00EE234F">
        <w:rPr>
          <w:rFonts w:ascii="Times New Roman" w:hAnsi="Times New Roman" w:cs="Times New Roman"/>
          <w:sz w:val="28"/>
          <w:szCs w:val="28"/>
        </w:rPr>
        <w:t>Респу́блике</w:t>
      </w:r>
      <w:proofErr w:type="spellEnd"/>
      <w:r w:rsidRPr="00EE2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34F">
        <w:rPr>
          <w:rFonts w:ascii="Times New Roman" w:hAnsi="Times New Roman" w:cs="Times New Roman"/>
          <w:sz w:val="28"/>
          <w:szCs w:val="28"/>
        </w:rPr>
        <w:t>Казахста́н</w:t>
      </w:r>
      <w:proofErr w:type="spellEnd"/>
      <w:r w:rsidRPr="00EE234F">
        <w:rPr>
          <w:rFonts w:ascii="Times New Roman" w:hAnsi="Times New Roman" w:cs="Times New Roman"/>
          <w:sz w:val="28"/>
          <w:szCs w:val="28"/>
        </w:rPr>
        <w:t xml:space="preserve"> значатся 5 наименований (на 2017 год), это составляет 0,4 % от общего числа (1121 на 2019 год). 3 объекта включены в список по культурным критериям, причём один из них признан шедевром человеческого гения (критерий i) и 2 объекта включены по природным критериям. Кроме этого, по состоянию на 2017 год, 13 объектов на территории Казахстана находятся в числе кандидатов на включение в список всемирного наследия[1].</w:t>
      </w:r>
    </w:p>
    <w:p w:rsidR="00EA77AA" w:rsidRDefault="00EA77AA" w:rsidP="00EA77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Расскажите в групповой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презентации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объекты и по каким критериям были признаны уникальными и находятся под охраной ЮНЕСКО.</w:t>
      </w:r>
    </w:p>
    <w:p w:rsidR="00EA77AA" w:rsidRDefault="00EA77AA" w:rsidP="00EA77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четкую информацию: об ЮНЕСКО, деятельности, что значит включить в список Всемирного наследия? Общую информацию о списке Всемирного наследия. Представьте полную информацию об объектах с использованием визуального материала, чтобы зрители имели полное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расположен объект, в какую эпоху он появился, если культурный объект, когда внесли в список.</w:t>
      </w:r>
    </w:p>
    <w:p w:rsidR="00EA77AA" w:rsidRPr="00C227DF" w:rsidRDefault="00EA77AA" w:rsidP="00EA77A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27DF">
        <w:rPr>
          <w:rFonts w:ascii="Times New Roman" w:hAnsi="Times New Roman" w:cs="Times New Roman"/>
          <w:sz w:val="28"/>
          <w:szCs w:val="28"/>
        </w:rPr>
        <w:t xml:space="preserve">Мавзолей Ходжи Ахмеда </w:t>
      </w:r>
      <w:proofErr w:type="spellStart"/>
      <w:r w:rsidRPr="00C227DF">
        <w:rPr>
          <w:rFonts w:ascii="Times New Roman" w:hAnsi="Times New Roman" w:cs="Times New Roman"/>
          <w:sz w:val="28"/>
          <w:szCs w:val="28"/>
        </w:rPr>
        <w:t>Ясави</w:t>
      </w:r>
      <w:proofErr w:type="spellEnd"/>
      <w:r w:rsidRPr="00C227D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227DF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C227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27DF">
        <w:rPr>
          <w:rFonts w:ascii="Times New Roman" w:hAnsi="Times New Roman" w:cs="Times New Roman"/>
          <w:sz w:val="28"/>
          <w:szCs w:val="28"/>
        </w:rPr>
        <w:t>Қожа</w:t>
      </w:r>
      <w:proofErr w:type="spellEnd"/>
      <w:r w:rsidRPr="00C22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7DF">
        <w:rPr>
          <w:rFonts w:ascii="Times New Roman" w:hAnsi="Times New Roman" w:cs="Times New Roman"/>
          <w:sz w:val="28"/>
          <w:szCs w:val="28"/>
        </w:rPr>
        <w:t>Ахмет</w:t>
      </w:r>
      <w:proofErr w:type="spellEnd"/>
      <w:r w:rsidRPr="00C22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7DF">
        <w:rPr>
          <w:rFonts w:ascii="Times New Roman" w:hAnsi="Times New Roman" w:cs="Times New Roman"/>
          <w:sz w:val="28"/>
          <w:szCs w:val="28"/>
        </w:rPr>
        <w:t>Ясауи</w:t>
      </w:r>
      <w:proofErr w:type="spellEnd"/>
      <w:r w:rsidRPr="00C22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7DF">
        <w:rPr>
          <w:rFonts w:ascii="Times New Roman" w:hAnsi="Times New Roman" w:cs="Times New Roman"/>
          <w:sz w:val="28"/>
          <w:szCs w:val="28"/>
        </w:rPr>
        <w:t>кесенесі</w:t>
      </w:r>
      <w:proofErr w:type="spellEnd"/>
      <w:r w:rsidRPr="00C227DF">
        <w:rPr>
          <w:rFonts w:ascii="Times New Roman" w:hAnsi="Times New Roman" w:cs="Times New Roman"/>
          <w:sz w:val="28"/>
          <w:szCs w:val="28"/>
        </w:rPr>
        <w:t>)</w:t>
      </w:r>
    </w:p>
    <w:p w:rsidR="00EA77AA" w:rsidRPr="00C227DF" w:rsidRDefault="00EA77AA" w:rsidP="00EA77A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27DF">
        <w:rPr>
          <w:rFonts w:ascii="Times New Roman" w:hAnsi="Times New Roman" w:cs="Times New Roman"/>
          <w:sz w:val="28"/>
          <w:szCs w:val="28"/>
        </w:rPr>
        <w:t xml:space="preserve">Петроглифы археологического ландшафта </w:t>
      </w:r>
      <w:proofErr w:type="spellStart"/>
      <w:r w:rsidRPr="00C227DF">
        <w:rPr>
          <w:rFonts w:ascii="Times New Roman" w:hAnsi="Times New Roman" w:cs="Times New Roman"/>
          <w:sz w:val="28"/>
          <w:szCs w:val="28"/>
        </w:rPr>
        <w:t>Тамгалы</w:t>
      </w:r>
      <w:proofErr w:type="spellEnd"/>
    </w:p>
    <w:p w:rsidR="00EA77AA" w:rsidRPr="00C227DF" w:rsidRDefault="00EA77AA" w:rsidP="00EA77A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7DF">
        <w:rPr>
          <w:rFonts w:ascii="Times New Roman" w:hAnsi="Times New Roman" w:cs="Times New Roman"/>
          <w:sz w:val="28"/>
          <w:szCs w:val="28"/>
        </w:rPr>
        <w:t>Сарыарка</w:t>
      </w:r>
      <w:proofErr w:type="spellEnd"/>
      <w:r w:rsidRPr="00C227DF">
        <w:rPr>
          <w:rFonts w:ascii="Times New Roman" w:hAnsi="Times New Roman" w:cs="Times New Roman"/>
          <w:sz w:val="28"/>
          <w:szCs w:val="28"/>
        </w:rPr>
        <w:t xml:space="preserve"> — Степи и озёра Северного Казахстана</w:t>
      </w:r>
    </w:p>
    <w:p w:rsidR="00EA77AA" w:rsidRPr="00C227DF" w:rsidRDefault="00EA77AA" w:rsidP="00EA77A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27DF">
        <w:rPr>
          <w:rFonts w:ascii="Times New Roman" w:hAnsi="Times New Roman" w:cs="Times New Roman"/>
          <w:sz w:val="28"/>
          <w:szCs w:val="28"/>
        </w:rPr>
        <w:t xml:space="preserve">Объекты Великого Шёлкового пути в </w:t>
      </w:r>
      <w:proofErr w:type="spellStart"/>
      <w:r w:rsidRPr="00C227DF">
        <w:rPr>
          <w:rFonts w:ascii="Times New Roman" w:hAnsi="Times New Roman" w:cs="Times New Roman"/>
          <w:sz w:val="28"/>
          <w:szCs w:val="28"/>
        </w:rPr>
        <w:t>Чанъань</w:t>
      </w:r>
      <w:proofErr w:type="spellEnd"/>
      <w:r w:rsidRPr="00C227DF">
        <w:rPr>
          <w:rFonts w:ascii="Times New Roman" w:hAnsi="Times New Roman" w:cs="Times New Roman"/>
          <w:sz w:val="28"/>
          <w:szCs w:val="28"/>
        </w:rPr>
        <w:t xml:space="preserve">-Тянь-Шанском коридоре * городища </w:t>
      </w:r>
      <w:proofErr w:type="spellStart"/>
      <w:r w:rsidRPr="00C227DF">
        <w:rPr>
          <w:rFonts w:ascii="Times New Roman" w:hAnsi="Times New Roman" w:cs="Times New Roman"/>
          <w:sz w:val="28"/>
          <w:szCs w:val="28"/>
        </w:rPr>
        <w:t>Каялык</w:t>
      </w:r>
      <w:proofErr w:type="spellEnd"/>
      <w:r w:rsidRPr="00C227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27DF">
        <w:rPr>
          <w:rFonts w:ascii="Times New Roman" w:hAnsi="Times New Roman" w:cs="Times New Roman"/>
          <w:sz w:val="28"/>
          <w:szCs w:val="28"/>
        </w:rPr>
        <w:t>Карамерген</w:t>
      </w:r>
      <w:proofErr w:type="spellEnd"/>
      <w:r w:rsidRPr="00C227DF">
        <w:rPr>
          <w:rFonts w:ascii="Times New Roman" w:hAnsi="Times New Roman" w:cs="Times New Roman"/>
          <w:sz w:val="28"/>
          <w:szCs w:val="28"/>
        </w:rPr>
        <w:t xml:space="preserve">, Талгар, </w:t>
      </w:r>
      <w:proofErr w:type="spellStart"/>
      <w:r w:rsidRPr="00C227DF">
        <w:rPr>
          <w:rFonts w:ascii="Times New Roman" w:hAnsi="Times New Roman" w:cs="Times New Roman"/>
          <w:sz w:val="28"/>
          <w:szCs w:val="28"/>
        </w:rPr>
        <w:t>Актобе</w:t>
      </w:r>
      <w:proofErr w:type="spellEnd"/>
      <w:r w:rsidRPr="00C227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27DF">
        <w:rPr>
          <w:rFonts w:ascii="Times New Roman" w:hAnsi="Times New Roman" w:cs="Times New Roman"/>
          <w:sz w:val="28"/>
          <w:szCs w:val="28"/>
        </w:rPr>
        <w:t>Акыртас</w:t>
      </w:r>
      <w:proofErr w:type="spellEnd"/>
      <w:r w:rsidRPr="00C227DF">
        <w:rPr>
          <w:rFonts w:ascii="Times New Roman" w:hAnsi="Times New Roman" w:cs="Times New Roman"/>
          <w:sz w:val="28"/>
          <w:szCs w:val="28"/>
        </w:rPr>
        <w:t xml:space="preserve">, Кулан, </w:t>
      </w:r>
      <w:proofErr w:type="spellStart"/>
      <w:r w:rsidRPr="00C227DF">
        <w:rPr>
          <w:rFonts w:ascii="Times New Roman" w:hAnsi="Times New Roman" w:cs="Times New Roman"/>
          <w:sz w:val="28"/>
          <w:szCs w:val="28"/>
        </w:rPr>
        <w:t>Костобе</w:t>
      </w:r>
      <w:proofErr w:type="spellEnd"/>
      <w:r w:rsidRPr="00C227D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227DF">
        <w:rPr>
          <w:rFonts w:ascii="Times New Roman" w:hAnsi="Times New Roman" w:cs="Times New Roman"/>
          <w:sz w:val="28"/>
          <w:szCs w:val="28"/>
        </w:rPr>
        <w:t>Орнек</w:t>
      </w:r>
      <w:proofErr w:type="spellEnd"/>
    </w:p>
    <w:p w:rsidR="00EA77AA" w:rsidRPr="00C227DF" w:rsidRDefault="00EA77AA" w:rsidP="00EA77A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27DF">
        <w:rPr>
          <w:rFonts w:ascii="Times New Roman" w:hAnsi="Times New Roman" w:cs="Times New Roman"/>
          <w:sz w:val="28"/>
          <w:szCs w:val="28"/>
        </w:rPr>
        <w:t>Западный Тянь-Шань (</w:t>
      </w:r>
      <w:proofErr w:type="spellStart"/>
      <w:r w:rsidRPr="00C227DF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C227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2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227DF">
        <w:rPr>
          <w:rFonts w:ascii="Times New Roman" w:hAnsi="Times New Roman" w:cs="Times New Roman"/>
          <w:sz w:val="28"/>
          <w:szCs w:val="28"/>
        </w:rPr>
        <w:t>Батыс</w:t>
      </w:r>
      <w:proofErr w:type="spellEnd"/>
      <w:r w:rsidRPr="00C227DF">
        <w:rPr>
          <w:rFonts w:ascii="Times New Roman" w:hAnsi="Times New Roman" w:cs="Times New Roman"/>
          <w:sz w:val="28"/>
          <w:szCs w:val="28"/>
        </w:rPr>
        <w:t xml:space="preserve"> Тянь-Шань) * </w:t>
      </w:r>
      <w:proofErr w:type="spellStart"/>
      <w:r w:rsidRPr="00C227DF">
        <w:rPr>
          <w:rFonts w:ascii="Times New Roman" w:hAnsi="Times New Roman" w:cs="Times New Roman"/>
          <w:sz w:val="28"/>
          <w:szCs w:val="28"/>
        </w:rPr>
        <w:t>Каратауский</w:t>
      </w:r>
      <w:proofErr w:type="spellEnd"/>
      <w:r w:rsidRPr="00C227DF">
        <w:rPr>
          <w:rFonts w:ascii="Times New Roman" w:hAnsi="Times New Roman" w:cs="Times New Roman"/>
          <w:sz w:val="28"/>
          <w:szCs w:val="28"/>
        </w:rPr>
        <w:t xml:space="preserve"> заповедник * Аксу-</w:t>
      </w:r>
      <w:proofErr w:type="spellStart"/>
      <w:r w:rsidRPr="00C227DF">
        <w:rPr>
          <w:rFonts w:ascii="Times New Roman" w:hAnsi="Times New Roman" w:cs="Times New Roman"/>
          <w:sz w:val="28"/>
          <w:szCs w:val="28"/>
        </w:rPr>
        <w:t>Жабаглинский</w:t>
      </w:r>
      <w:proofErr w:type="spellEnd"/>
      <w:r w:rsidRPr="00C227DF">
        <w:rPr>
          <w:rFonts w:ascii="Times New Roman" w:hAnsi="Times New Roman" w:cs="Times New Roman"/>
          <w:sz w:val="28"/>
          <w:szCs w:val="28"/>
        </w:rPr>
        <w:t xml:space="preserve"> заповедник * Сайрам-</w:t>
      </w:r>
      <w:proofErr w:type="spellStart"/>
      <w:r w:rsidRPr="00C227DF">
        <w:rPr>
          <w:rFonts w:ascii="Times New Roman" w:hAnsi="Times New Roman" w:cs="Times New Roman"/>
          <w:sz w:val="28"/>
          <w:szCs w:val="28"/>
        </w:rPr>
        <w:t>Угамский</w:t>
      </w:r>
      <w:proofErr w:type="spellEnd"/>
      <w:r w:rsidRPr="00C227DF">
        <w:rPr>
          <w:rFonts w:ascii="Times New Roman" w:hAnsi="Times New Roman" w:cs="Times New Roman"/>
          <w:sz w:val="28"/>
          <w:szCs w:val="28"/>
        </w:rPr>
        <w:t xml:space="preserve"> национальный парк</w:t>
      </w:r>
      <w:proofErr w:type="gramEnd"/>
    </w:p>
    <w:p w:rsidR="00771482" w:rsidRPr="00B53E3E" w:rsidRDefault="00771482" w:rsidP="0077148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3E3E">
        <w:rPr>
          <w:rFonts w:ascii="Times New Roman" w:hAnsi="Times New Roman" w:cs="Times New Roman"/>
          <w:sz w:val="28"/>
          <w:szCs w:val="28"/>
        </w:rPr>
        <w:lastRenderedPageBreak/>
        <w:t>Формат презентации в POWER POINT</w:t>
      </w:r>
    </w:p>
    <w:p w:rsidR="00771482" w:rsidRPr="00B53E3E" w:rsidRDefault="00771482" w:rsidP="00771482">
      <w:pPr>
        <w:jc w:val="both"/>
        <w:rPr>
          <w:rFonts w:ascii="Times New Roman" w:hAnsi="Times New Roman" w:cs="Times New Roman"/>
          <w:sz w:val="28"/>
          <w:szCs w:val="28"/>
        </w:rPr>
      </w:pPr>
      <w:r w:rsidRPr="00B53E3E">
        <w:rPr>
          <w:rFonts w:ascii="Times New Roman" w:hAnsi="Times New Roman" w:cs="Times New Roman"/>
          <w:sz w:val="28"/>
          <w:szCs w:val="28"/>
        </w:rPr>
        <w:t>Титульный слайд,</w:t>
      </w:r>
    </w:p>
    <w:p w:rsidR="00771482" w:rsidRPr="00B53E3E" w:rsidRDefault="00771482" w:rsidP="00771482">
      <w:pPr>
        <w:jc w:val="both"/>
        <w:rPr>
          <w:rFonts w:ascii="Times New Roman" w:hAnsi="Times New Roman" w:cs="Times New Roman"/>
          <w:sz w:val="28"/>
          <w:szCs w:val="28"/>
        </w:rPr>
      </w:pPr>
      <w:r w:rsidRPr="00B53E3E">
        <w:rPr>
          <w:rFonts w:ascii="Times New Roman" w:hAnsi="Times New Roman" w:cs="Times New Roman"/>
          <w:sz w:val="28"/>
          <w:szCs w:val="28"/>
        </w:rPr>
        <w:t>Состав участников группы</w:t>
      </w:r>
    </w:p>
    <w:p w:rsidR="00771482" w:rsidRPr="00B53E3E" w:rsidRDefault="00771482" w:rsidP="00771482">
      <w:pPr>
        <w:jc w:val="both"/>
        <w:rPr>
          <w:rFonts w:ascii="Times New Roman" w:hAnsi="Times New Roman" w:cs="Times New Roman"/>
          <w:sz w:val="28"/>
          <w:szCs w:val="28"/>
        </w:rPr>
      </w:pPr>
      <w:r w:rsidRPr="00B53E3E">
        <w:rPr>
          <w:rFonts w:ascii="Times New Roman" w:hAnsi="Times New Roman" w:cs="Times New Roman"/>
          <w:sz w:val="28"/>
          <w:szCs w:val="28"/>
        </w:rPr>
        <w:t>План презентации</w:t>
      </w:r>
    </w:p>
    <w:p w:rsidR="00771482" w:rsidRPr="00B53E3E" w:rsidRDefault="00771482" w:rsidP="00771482">
      <w:pPr>
        <w:jc w:val="both"/>
        <w:rPr>
          <w:rFonts w:ascii="Times New Roman" w:hAnsi="Times New Roman" w:cs="Times New Roman"/>
          <w:sz w:val="28"/>
          <w:szCs w:val="28"/>
        </w:rPr>
      </w:pPr>
      <w:r w:rsidRPr="00B53E3E"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771482" w:rsidRPr="00542450" w:rsidRDefault="00771482" w:rsidP="0077148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E3E">
        <w:rPr>
          <w:rFonts w:ascii="Times New Roman" w:hAnsi="Times New Roman" w:cs="Times New Roman"/>
          <w:sz w:val="28"/>
          <w:szCs w:val="28"/>
        </w:rPr>
        <w:t>Заключение</w:t>
      </w:r>
    </w:p>
    <w:p w:rsidR="00771482" w:rsidRPr="00542450" w:rsidRDefault="00771482" w:rsidP="0077148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E3E">
        <w:rPr>
          <w:rFonts w:ascii="Times New Roman" w:hAnsi="Times New Roman" w:cs="Times New Roman"/>
          <w:sz w:val="28"/>
          <w:szCs w:val="28"/>
        </w:rPr>
        <w:t>Список</w:t>
      </w:r>
      <w:r w:rsidRPr="005424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53E3E">
        <w:rPr>
          <w:rFonts w:ascii="Times New Roman" w:hAnsi="Times New Roman" w:cs="Times New Roman"/>
          <w:sz w:val="28"/>
          <w:szCs w:val="28"/>
        </w:rPr>
        <w:t>литературы</w:t>
      </w:r>
    </w:p>
    <w:p w:rsidR="00771482" w:rsidRPr="00744599" w:rsidRDefault="00771482" w:rsidP="00771482">
      <w:pPr>
        <w:shd w:val="clear" w:color="auto" w:fill="D9D9D9"/>
        <w:spacing w:after="120" w:line="240" w:lineRule="auto"/>
        <w:ind w:right="-47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599">
        <w:rPr>
          <w:rFonts w:ascii="Helvetica" w:eastAsia="Times New Roman" w:hAnsi="Helvetica" w:cs="Helvetica"/>
          <w:b/>
          <w:bCs/>
          <w:sz w:val="20"/>
          <w:szCs w:val="20"/>
          <w:lang w:val="en-AU"/>
        </w:rPr>
        <w:t>ORAL PRESENTATION EVALUATION CRITERIA AND CHECKLIST</w:t>
      </w:r>
      <w:r w:rsidRPr="00744599">
        <w:rPr>
          <w:rFonts w:ascii="Helvetica" w:eastAsia="Times New Roman" w:hAnsi="Helvetica" w:cs="Helvetica"/>
          <w:sz w:val="16"/>
          <w:szCs w:val="16"/>
          <w:lang w:val="en-AU"/>
        </w:rPr>
        <w:t> </w:t>
      </w:r>
    </w:p>
    <w:p w:rsidR="00771482" w:rsidRPr="00744599" w:rsidRDefault="00771482" w:rsidP="00771482">
      <w:pPr>
        <w:spacing w:after="120" w:line="240" w:lineRule="auto"/>
        <w:ind w:right="-1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599">
        <w:rPr>
          <w:rFonts w:ascii="Helvetica" w:eastAsia="Times New Roman" w:hAnsi="Helvetica" w:cs="Helvetica"/>
          <w:sz w:val="16"/>
          <w:szCs w:val="16"/>
          <w:lang w:val="en-AU"/>
        </w:rPr>
        <w:t xml:space="preserve">Presenter’s Name </w:t>
      </w:r>
      <w:r w:rsidRPr="00744599">
        <w:rPr>
          <w:rFonts w:ascii="Helvetica" w:eastAsia="Times New Roman" w:hAnsi="Helvetica" w:cs="Helvetica"/>
          <w:sz w:val="16"/>
          <w:szCs w:val="16"/>
          <w:u w:val="single"/>
          <w:lang w:val="en-AU"/>
        </w:rPr>
        <w:t xml:space="preserve">                               </w:t>
      </w:r>
      <w:r w:rsidRPr="007445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Pr="00744599">
        <w:rPr>
          <w:rFonts w:ascii="Helvetica" w:eastAsia="Times New Roman" w:hAnsi="Helvetica" w:cs="Helvetica"/>
          <w:sz w:val="16"/>
          <w:szCs w:val="16"/>
          <w:lang w:val="en-AU"/>
        </w:rPr>
        <w:t xml:space="preserve">Paper number </w:t>
      </w:r>
      <w:r w:rsidRPr="00744599">
        <w:rPr>
          <w:rFonts w:ascii="Helvetica" w:eastAsia="Times New Roman" w:hAnsi="Helvetica" w:cs="Helvetica"/>
          <w:sz w:val="16"/>
          <w:szCs w:val="16"/>
          <w:u w:val="single"/>
          <w:lang w:val="en-AU"/>
        </w:rPr>
        <w:t>         </w:t>
      </w:r>
      <w:r w:rsidRPr="00744599">
        <w:rPr>
          <w:rFonts w:ascii="Helvetica" w:eastAsia="Times New Roman" w:hAnsi="Helvetica" w:cs="Helvetica"/>
          <w:sz w:val="16"/>
          <w:szCs w:val="16"/>
          <w:lang w:val="en-AU"/>
        </w:rPr>
        <w:t>             Evaluator’s Name</w:t>
      </w:r>
      <w:r w:rsidRPr="00744599">
        <w:rPr>
          <w:rFonts w:ascii="Helvetica" w:eastAsia="Times New Roman" w:hAnsi="Helvetica" w:cs="Helvetica"/>
          <w:sz w:val="16"/>
          <w:szCs w:val="16"/>
          <w:u w:val="single"/>
          <w:lang w:val="en-AU"/>
        </w:rPr>
        <w:t xml:space="preserve"> </w:t>
      </w:r>
      <w:r w:rsidRPr="00744599">
        <w:rPr>
          <w:rFonts w:ascii="Helvetica" w:eastAsia="Times New Roman" w:hAnsi="Helvetica" w:cs="Helvetica"/>
          <w:sz w:val="16"/>
          <w:szCs w:val="16"/>
          <w:lang w:val="en-AU"/>
        </w:rPr>
        <w:t xml:space="preserve"> </w:t>
      </w:r>
      <w:r w:rsidRPr="00744599">
        <w:rPr>
          <w:rFonts w:ascii="Helvetica" w:eastAsia="Times New Roman" w:hAnsi="Helvetica" w:cs="Helvetica"/>
          <w:sz w:val="16"/>
          <w:szCs w:val="16"/>
          <w:u w:val="single"/>
          <w:lang w:val="en-AU"/>
        </w:rPr>
        <w:t>                              </w:t>
      </w:r>
    </w:p>
    <w:tbl>
      <w:tblPr>
        <w:tblW w:w="92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1080"/>
        <w:gridCol w:w="70"/>
        <w:gridCol w:w="1150"/>
        <w:gridCol w:w="40"/>
        <w:gridCol w:w="1080"/>
        <w:gridCol w:w="30"/>
        <w:gridCol w:w="1230"/>
      </w:tblGrid>
      <w:tr w:rsidR="00771482" w:rsidRPr="00744599" w:rsidTr="009F4CA0">
        <w:tc>
          <w:tcPr>
            <w:tcW w:w="46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val="en-AU"/>
              </w:rPr>
              <w:t>CRITERIA</w:t>
            </w:r>
          </w:p>
        </w:tc>
        <w:tc>
          <w:tcPr>
            <w:tcW w:w="115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after="24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en-AU"/>
              </w:rPr>
              <w:t>Excellent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en-AU"/>
              </w:rPr>
              <w:t>Good</w:t>
            </w:r>
          </w:p>
        </w:tc>
        <w:tc>
          <w:tcPr>
            <w:tcW w:w="11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en-AU"/>
              </w:rPr>
              <w:t>Fair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en-AU"/>
              </w:rPr>
              <w:t>Needs Work</w:t>
            </w:r>
          </w:p>
        </w:tc>
      </w:tr>
      <w:tr w:rsidR="00771482" w:rsidRPr="00744599" w:rsidTr="009F4CA0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val="en-AU"/>
              </w:rPr>
              <w:t>(1) ORGANISATION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744599" w:rsidTr="009F4CA0">
        <w:trPr>
          <w:trHeight w:val="314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482" w:rsidRPr="00744599" w:rsidRDefault="00771482" w:rsidP="009F4CA0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talk was well-prepared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744599" w:rsidTr="009F4CA0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482" w:rsidRPr="00744599" w:rsidRDefault="00771482" w:rsidP="009F4CA0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topic clearly stated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542450" w:rsidTr="009F4CA0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482" w:rsidRPr="00744599" w:rsidRDefault="00771482" w:rsidP="009F4CA0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structure &amp; scope of talk clearly stated in introduction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542450" w:rsidTr="009F4CA0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482" w:rsidRPr="00744599" w:rsidRDefault="00771482" w:rsidP="009F4CA0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US"/>
              </w:rPr>
              <w:t>t</w:t>
            </w:r>
            <w:proofErr w:type="spellStart"/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opic</w:t>
            </w:r>
            <w:proofErr w:type="spellEnd"/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 xml:space="preserve"> was developed in order stated in introduction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542450" w:rsidTr="009F4CA0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482" w:rsidRPr="00744599" w:rsidRDefault="00771482" w:rsidP="009F4CA0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speaker summed up main points in conclusion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542450" w:rsidTr="009F4CA0">
        <w:tc>
          <w:tcPr>
            <w:tcW w:w="460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482" w:rsidRPr="00744599" w:rsidRDefault="00771482" w:rsidP="009F4CA0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speaker formulated conclusions and discussed implications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744599" w:rsidTr="009F4CA0">
        <w:tc>
          <w:tcPr>
            <w:tcW w:w="460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val="en-AU"/>
              </w:rPr>
              <w:t>(2) CONTENT</w:t>
            </w:r>
          </w:p>
        </w:tc>
        <w:tc>
          <w:tcPr>
            <w:tcW w:w="115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744599" w:rsidTr="009F4CA0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val="en-AU"/>
              </w:rPr>
              <w:t>Speaker: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542450" w:rsidTr="009F4CA0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482" w:rsidRPr="00744599" w:rsidRDefault="00771482" w:rsidP="009F4CA0">
            <w:pPr>
              <w:spacing w:after="240" w:line="240" w:lineRule="auto"/>
              <w:ind w:left="284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was in control of subject matter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542450" w:rsidTr="009F4CA0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482" w:rsidRPr="00744599" w:rsidRDefault="00771482" w:rsidP="009F4CA0">
            <w:pPr>
              <w:spacing w:after="240" w:line="240" w:lineRule="auto"/>
              <w:ind w:left="284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covered what s/he intended to cover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542450" w:rsidTr="009F4CA0">
        <w:tc>
          <w:tcPr>
            <w:tcW w:w="460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482" w:rsidRPr="00744599" w:rsidRDefault="00771482" w:rsidP="009F4CA0">
            <w:pPr>
              <w:spacing w:after="240" w:line="240" w:lineRule="auto"/>
              <w:ind w:left="284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displayed knowledge of topic by referring to other sources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744599" w:rsidTr="009F4CA0">
        <w:tc>
          <w:tcPr>
            <w:tcW w:w="460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val="en-AU"/>
              </w:rPr>
              <w:t>(3) CONFIDENCE</w:t>
            </w:r>
          </w:p>
        </w:tc>
        <w:tc>
          <w:tcPr>
            <w:tcW w:w="115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744599" w:rsidTr="009F4CA0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val="en-AU"/>
              </w:rPr>
              <w:t>Speaker: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744599" w:rsidTr="009F4CA0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482" w:rsidRPr="00744599" w:rsidRDefault="00771482" w:rsidP="009F4CA0">
            <w:pPr>
              <w:spacing w:after="240" w:line="240" w:lineRule="auto"/>
              <w:ind w:left="284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looked relaxed and confident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744599" w:rsidTr="009F4CA0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482" w:rsidRPr="00744599" w:rsidRDefault="00771482" w:rsidP="009F4CA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 xml:space="preserve">   controlled nervous hand movements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744599" w:rsidTr="009F4CA0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482" w:rsidRPr="00744599" w:rsidRDefault="00771482" w:rsidP="009F4CA0">
            <w:pPr>
              <w:spacing w:after="240" w:line="240" w:lineRule="auto"/>
              <w:ind w:left="284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used appropriate body language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542450" w:rsidTr="009F4CA0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482" w:rsidRPr="00744599" w:rsidRDefault="00771482" w:rsidP="009F4CA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lastRenderedPageBreak/>
              <w:t xml:space="preserve">   established good eye contact initially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542450" w:rsidTr="009F4CA0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482" w:rsidRPr="00744599" w:rsidRDefault="00771482" w:rsidP="009F4CA0">
            <w:pPr>
              <w:spacing w:after="240" w:line="240" w:lineRule="auto"/>
              <w:ind w:left="284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maintained eye contact throughout talk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542450" w:rsidTr="009F4CA0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482" w:rsidRPr="00744599" w:rsidRDefault="00771482" w:rsidP="009F4CA0">
            <w:pPr>
              <w:spacing w:after="240" w:line="240" w:lineRule="auto"/>
              <w:ind w:left="284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was aware of the audience response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542450" w:rsidTr="009F4CA0">
        <w:trPr>
          <w:trHeight w:val="665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after="240" w:line="240" w:lineRule="auto"/>
              <w:ind w:left="142" w:hanging="142"/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val="en-AU"/>
              </w:rPr>
            </w:pPr>
            <w:r w:rsidRPr="00744599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val="en-AU"/>
              </w:rPr>
              <w:t> (4) SPEECH</w:t>
            </w:r>
          </w:p>
          <w:p w:rsidR="00771482" w:rsidRPr="00744599" w:rsidRDefault="00771482" w:rsidP="009F4CA0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pace was varied and not too rushed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744599" w:rsidTr="009F4CA0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after="240" w:line="240" w:lineRule="auto"/>
              <w:ind w:left="284" w:hanging="142"/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 xml:space="preserve"> volume was appropriate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744599" w:rsidTr="009F4CA0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after="240" w:line="240" w:lineRule="auto"/>
              <w:ind w:left="284" w:hanging="142"/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 xml:space="preserve"> intonation varied &amp; appropriate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542450" w:rsidTr="009F4CA0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after="240" w:line="240" w:lineRule="auto"/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 xml:space="preserve">   pronunciation and articulation were clear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744599" w:rsidTr="009F4CA0">
        <w:tc>
          <w:tcPr>
            <w:tcW w:w="460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after="240" w:line="240" w:lineRule="auto"/>
              <w:ind w:left="284" w:hanging="142"/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 xml:space="preserve"> grammar accurate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744599" w:rsidTr="009F4CA0">
        <w:tc>
          <w:tcPr>
            <w:tcW w:w="460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val="en-AU"/>
              </w:rPr>
              <w:t>(5) VISUAL AIDS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744599" w:rsidTr="009F4CA0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 xml:space="preserve">   equipment handled with confidence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744599" w:rsidTr="009F4CA0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 xml:space="preserve">   introduced at appropriate times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744599" w:rsidTr="009F4CA0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 xml:space="preserve">   were legible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542450" w:rsidTr="009F4CA0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 xml:space="preserve">  did not contain too much information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542450" w:rsidTr="009F4CA0">
        <w:tc>
          <w:tcPr>
            <w:tcW w:w="460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 xml:space="preserve">  showed appropriate use of diagrams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744599" w:rsidTr="009F4CA0">
        <w:tc>
          <w:tcPr>
            <w:tcW w:w="460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val="en-AU"/>
              </w:rPr>
              <w:t>(6) TIMING/MODE OF DELIVERY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744599" w:rsidTr="009F4CA0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 xml:space="preserve">   talk was well-timed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744599" w:rsidTr="009F4CA0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 xml:space="preserve">  time was divided appropriately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744599" w:rsidTr="009F4CA0">
        <w:tc>
          <w:tcPr>
            <w:tcW w:w="4608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 xml:space="preserve">  speaker spoke from notes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542450" w:rsidTr="009F4CA0"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after="24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 xml:space="preserve">  speaker read text in spoken style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744599" w:rsidTr="009F4CA0"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val="en-AU"/>
              </w:rPr>
              <w:t>(7) DISCUSSION MANAGEMENT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542450" w:rsidTr="009F4CA0"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val="en-AU"/>
              </w:rPr>
              <w:t>Speaker used appropriate strategies to: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744599" w:rsidTr="009F4CA0"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after="24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14"/>
                <w:szCs w:val="14"/>
                <w:lang w:val="en-AU"/>
              </w:rPr>
              <w:t xml:space="preserve">   </w:t>
            </w: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initiate discussion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542450" w:rsidTr="009F4CA0"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after="24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14"/>
                <w:szCs w:val="14"/>
                <w:lang w:val="en-AU"/>
              </w:rPr>
              <w:t xml:space="preserve">   </w:t>
            </w: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control flow of questions and focus of discussion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744599" w:rsidTr="009F4CA0"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after="24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sz w:val="16"/>
                <w:szCs w:val="16"/>
                <w:lang w:val="en-AU"/>
              </w:rPr>
              <w:t>respond confidently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71482" w:rsidRPr="00744599" w:rsidTr="009F4CA0"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4599">
              <w:rPr>
                <w:rFonts w:ascii="Helvetica" w:eastAsia="Times New Roman" w:hAnsi="Helvetica" w:cs="Helvetica"/>
                <w:b/>
                <w:bCs/>
                <w:sz w:val="16"/>
                <w:szCs w:val="16"/>
                <w:lang w:val="en-AU"/>
              </w:rPr>
              <w:t>GENERAL COMMENTS</w:t>
            </w:r>
          </w:p>
        </w:tc>
        <w:tc>
          <w:tcPr>
            <w:tcW w:w="4680" w:type="dxa"/>
            <w:gridSpan w:val="7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82" w:rsidRPr="00744599" w:rsidRDefault="00771482" w:rsidP="009F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71482" w:rsidRPr="00744599" w:rsidRDefault="00771482" w:rsidP="009F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71482" w:rsidRPr="00744599" w:rsidRDefault="00771482" w:rsidP="009F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71482" w:rsidRPr="00744599" w:rsidRDefault="00771482" w:rsidP="009F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71482" w:rsidRPr="00B53E3E" w:rsidRDefault="00771482" w:rsidP="007714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482" w:rsidRPr="00771482" w:rsidRDefault="00771482" w:rsidP="007714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71482" w:rsidRPr="00771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063A0"/>
    <w:multiLevelType w:val="hybridMultilevel"/>
    <w:tmpl w:val="0BD2C4C8"/>
    <w:lvl w:ilvl="0" w:tplc="5768B31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625F5"/>
    <w:multiLevelType w:val="hybridMultilevel"/>
    <w:tmpl w:val="D6A8A304"/>
    <w:lvl w:ilvl="0" w:tplc="74C4FB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50A78"/>
    <w:multiLevelType w:val="hybridMultilevel"/>
    <w:tmpl w:val="22267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3481D"/>
    <w:multiLevelType w:val="hybridMultilevel"/>
    <w:tmpl w:val="5AA6E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332DD"/>
    <w:multiLevelType w:val="hybridMultilevel"/>
    <w:tmpl w:val="B30EC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82"/>
    <w:rsid w:val="000335C0"/>
    <w:rsid w:val="00072805"/>
    <w:rsid w:val="001C6ACA"/>
    <w:rsid w:val="002110BF"/>
    <w:rsid w:val="002E39EC"/>
    <w:rsid w:val="0032170F"/>
    <w:rsid w:val="00453080"/>
    <w:rsid w:val="00542450"/>
    <w:rsid w:val="00545464"/>
    <w:rsid w:val="006B44FD"/>
    <w:rsid w:val="00726217"/>
    <w:rsid w:val="00771482"/>
    <w:rsid w:val="009A3F21"/>
    <w:rsid w:val="00B81A89"/>
    <w:rsid w:val="00BB719C"/>
    <w:rsid w:val="00D01244"/>
    <w:rsid w:val="00EA77AA"/>
    <w:rsid w:val="00FD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77A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A77AA"/>
    <w:pPr>
      <w:ind w:left="720"/>
      <w:contextualSpacing/>
    </w:pPr>
  </w:style>
  <w:style w:type="character" w:customStyle="1" w:styleId="s1">
    <w:name w:val="s1"/>
    <w:basedOn w:val="a0"/>
    <w:rsid w:val="001C6A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77A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A77AA"/>
    <w:pPr>
      <w:ind w:left="720"/>
      <w:contextualSpacing/>
    </w:pPr>
  </w:style>
  <w:style w:type="character" w:customStyle="1" w:styleId="s1">
    <w:name w:val="s1"/>
    <w:basedOn w:val="a0"/>
    <w:rsid w:val="001C6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basy.kz/sites/default/files/pagefiles/2019-06/120f7740a63ab5f95d0433e19216dc34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lbasy.kz/sites/default/files/pagefiles/2019-06/55580a981f8f90e5430cff4d846d736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doc_id=100079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2021-10-27T02:17:00Z</dcterms:created>
  <dcterms:modified xsi:type="dcterms:W3CDTF">2021-10-27T12:57:00Z</dcterms:modified>
</cp:coreProperties>
</file>