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C0" w:rsidRDefault="00284D63">
      <w:pPr>
        <w:rPr>
          <w:lang w:val="en-US"/>
        </w:rPr>
      </w:pPr>
      <w:r>
        <w:rPr>
          <w:lang w:val="en-US"/>
        </w:rPr>
        <w:t>Preparation to the midterm exam #1</w:t>
      </w:r>
    </w:p>
    <w:p w:rsidR="00284D63" w:rsidRDefault="00284D63">
      <w:pPr>
        <w:rPr>
          <w:lang w:val="en-US"/>
        </w:rPr>
      </w:pPr>
      <w:r>
        <w:rPr>
          <w:lang w:val="en-US"/>
        </w:rPr>
        <w:t>Problem</w:t>
      </w:r>
    </w:p>
    <w:p w:rsidR="00284D63" w:rsidRDefault="00284D63">
      <w:pPr>
        <w:rPr>
          <w:lang w:val="en-US"/>
        </w:rPr>
      </w:pPr>
      <w:r w:rsidRPr="00284D63">
        <w:rPr>
          <w:noProof/>
          <w:lang w:eastAsia="ru-RU"/>
        </w:rPr>
        <w:drawing>
          <wp:inline distT="0" distB="0" distL="0" distR="0">
            <wp:extent cx="5939937" cy="5860112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41" cy="586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63" w:rsidRDefault="00284D63">
      <w:pPr>
        <w:rPr>
          <w:lang w:val="en-US"/>
        </w:rPr>
      </w:pPr>
      <w:r>
        <w:rPr>
          <w:lang w:val="en-US"/>
        </w:rPr>
        <w:t>Answer:</w:t>
      </w:r>
    </w:p>
    <w:p w:rsidR="00284D63" w:rsidRDefault="00284D63">
      <w:pPr>
        <w:rPr>
          <w:lang w:val="en-US"/>
        </w:rPr>
      </w:pPr>
      <w:r w:rsidRPr="00284D63">
        <w:rPr>
          <w:noProof/>
          <w:lang w:eastAsia="ru-RU"/>
        </w:rPr>
        <w:lastRenderedPageBreak/>
        <w:drawing>
          <wp:inline distT="0" distB="0" distL="0" distR="0">
            <wp:extent cx="5940425" cy="536087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6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63" w:rsidRDefault="00284D63">
      <w:pPr>
        <w:rPr>
          <w:lang w:val="en-US"/>
        </w:rPr>
      </w:pPr>
    </w:p>
    <w:p w:rsidR="00284D63" w:rsidRDefault="00284D63">
      <w:pPr>
        <w:rPr>
          <w:lang w:val="en-US"/>
        </w:rPr>
      </w:pPr>
      <w:r>
        <w:rPr>
          <w:lang w:val="en-US"/>
        </w:rPr>
        <w:t xml:space="preserve">Problem </w:t>
      </w:r>
    </w:p>
    <w:p w:rsidR="00284D63" w:rsidRPr="00284D63" w:rsidRDefault="00284D63" w:rsidP="00284D63">
      <w:pPr>
        <w:rPr>
          <w:lang w:val="en-US"/>
        </w:rPr>
      </w:pPr>
      <w:r w:rsidRPr="00284D63">
        <w:rPr>
          <w:lang w:val="en-US"/>
        </w:rPr>
        <w:t xml:space="preserve">Fit an educational attainment function, regressing </w:t>
      </w:r>
      <w:proofErr w:type="spellStart"/>
      <w:r w:rsidRPr="00284D63">
        <w:rPr>
          <w:i/>
          <w:iCs/>
          <w:lang w:val="en-US"/>
        </w:rPr>
        <w:t xml:space="preserve">S </w:t>
      </w:r>
      <w:r w:rsidRPr="00284D63">
        <w:rPr>
          <w:lang w:val="en-US"/>
        </w:rPr>
        <w:t>on</w:t>
      </w:r>
      <w:proofErr w:type="spellEnd"/>
      <w:r w:rsidRPr="00284D63">
        <w:rPr>
          <w:lang w:val="en-US"/>
        </w:rPr>
        <w:t xml:space="preserve"> </w:t>
      </w:r>
      <w:r w:rsidRPr="00284D63">
        <w:rPr>
          <w:i/>
          <w:iCs/>
          <w:lang w:val="en-US"/>
        </w:rPr>
        <w:t>ASVABC</w:t>
      </w:r>
      <w:r w:rsidRPr="00284D63">
        <w:rPr>
          <w:lang w:val="en-US"/>
        </w:rPr>
        <w:t xml:space="preserve">, </w:t>
      </w:r>
      <w:r w:rsidRPr="00284D63">
        <w:rPr>
          <w:i/>
          <w:iCs/>
          <w:lang w:val="en-US"/>
        </w:rPr>
        <w:t>SM</w:t>
      </w:r>
      <w:r w:rsidRPr="00284D63">
        <w:rPr>
          <w:lang w:val="en-US"/>
        </w:rPr>
        <w:t xml:space="preserve">, </w:t>
      </w:r>
      <w:r w:rsidRPr="00284D63">
        <w:rPr>
          <w:i/>
          <w:iCs/>
          <w:lang w:val="en-US"/>
        </w:rPr>
        <w:t>SF</w:t>
      </w:r>
      <w:r w:rsidRPr="00284D63">
        <w:rPr>
          <w:lang w:val="en-US"/>
        </w:rPr>
        <w:t xml:space="preserve">, and </w:t>
      </w:r>
      <w:r w:rsidRPr="00284D63">
        <w:rPr>
          <w:i/>
          <w:iCs/>
          <w:lang w:val="en-US"/>
        </w:rPr>
        <w:t>ASVAB05</w:t>
      </w:r>
      <w:r w:rsidRPr="00284D63">
        <w:rPr>
          <w:lang w:val="en-US"/>
        </w:rPr>
        <w:t xml:space="preserve">. Perform an </w:t>
      </w:r>
      <w:r w:rsidRPr="00284D63">
        <w:rPr>
          <w:i/>
          <w:iCs/>
          <w:lang w:val="en-US"/>
        </w:rPr>
        <w:t xml:space="preserve">F </w:t>
      </w:r>
      <w:r w:rsidRPr="00284D63">
        <w:rPr>
          <w:lang w:val="en-US"/>
        </w:rPr>
        <w:t xml:space="preserve">test of the explanatory power of </w:t>
      </w:r>
      <w:r w:rsidRPr="00284D63">
        <w:rPr>
          <w:i/>
          <w:iCs/>
          <w:lang w:val="en-US"/>
        </w:rPr>
        <w:t>ASVAB06</w:t>
      </w:r>
      <w:r w:rsidRPr="00284D63">
        <w:rPr>
          <w:lang w:val="en-US"/>
        </w:rPr>
        <w:t xml:space="preserve">, using the results of this regression and that in Exercise 3.19. Verify that it leads to the same conclusion as a two-sided </w:t>
      </w:r>
      <w:r w:rsidRPr="00284D63">
        <w:rPr>
          <w:i/>
          <w:iCs/>
          <w:lang w:val="en-US"/>
        </w:rPr>
        <w:t xml:space="preserve">t </w:t>
      </w:r>
      <w:r w:rsidRPr="00284D63">
        <w:rPr>
          <w:lang w:val="en-US"/>
        </w:rPr>
        <w:t>test.</w:t>
      </w:r>
    </w:p>
    <w:p w:rsidR="00284D63" w:rsidRDefault="00284D6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98736A7">
            <wp:extent cx="5837030" cy="61391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197" cy="6142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4D63" w:rsidRDefault="00284D63">
      <w:pPr>
        <w:rPr>
          <w:lang w:val="en-US"/>
        </w:rPr>
      </w:pPr>
      <w:r>
        <w:rPr>
          <w:lang w:val="en-US"/>
        </w:rPr>
        <w:t>Answer</w:t>
      </w:r>
    </w:p>
    <w:p w:rsidR="00284D63" w:rsidRDefault="00284D63">
      <w:pPr>
        <w:rPr>
          <w:lang w:val="en-US"/>
        </w:rPr>
      </w:pPr>
      <w:r w:rsidRPr="00284D63">
        <w:rPr>
          <w:noProof/>
          <w:lang w:eastAsia="ru-RU"/>
        </w:rPr>
        <w:drawing>
          <wp:inline distT="0" distB="0" distL="0" distR="0">
            <wp:extent cx="5940425" cy="1812854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4D63" w:rsidRPr="00284D63" w:rsidRDefault="00284D6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CB8DB8B">
            <wp:extent cx="8516620" cy="61391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620" cy="613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4D63" w:rsidRPr="0028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63"/>
    <w:rsid w:val="00284D63"/>
    <w:rsid w:val="00704EC0"/>
    <w:rsid w:val="00D6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A967"/>
  <w15:chartTrackingRefBased/>
  <w15:docId w15:val="{324505B7-8392-49A7-A1F6-D4623FF0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2021-10-05T04:26:00Z</dcterms:created>
  <dcterms:modified xsi:type="dcterms:W3CDTF">2021-10-05T04:38:00Z</dcterms:modified>
</cp:coreProperties>
</file>