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8A6" w:rsidRPr="000B0CF4" w:rsidRDefault="00D128A6" w:rsidP="00D128A6">
      <w:pPr>
        <w:jc w:val="both"/>
        <w:rPr>
          <w:rFonts w:ascii="Times New Roman" w:hAnsi="Times New Roman" w:cs="Times New Roman"/>
          <w:b/>
          <w:sz w:val="28"/>
          <w:szCs w:val="28"/>
        </w:rPr>
      </w:pPr>
      <w:bookmarkStart w:id="0" w:name="_GoBack"/>
      <w:bookmarkEnd w:id="0"/>
      <w:r w:rsidRPr="000B0CF4">
        <w:rPr>
          <w:rFonts w:ascii="Times New Roman" w:hAnsi="Times New Roman" w:cs="Times New Roman"/>
          <w:b/>
          <w:sz w:val="28"/>
          <w:szCs w:val="28"/>
        </w:rPr>
        <w:t>ЛЕКЦИЯ № 2 Национально-государственное размежевание земель Средней Азии и Казахстана</w:t>
      </w:r>
      <w:r w:rsidR="000B0CF4" w:rsidRPr="000B0CF4">
        <w:rPr>
          <w:rFonts w:ascii="Times New Roman" w:hAnsi="Times New Roman" w:cs="Times New Roman"/>
          <w:b/>
          <w:sz w:val="28"/>
          <w:szCs w:val="28"/>
        </w:rPr>
        <w:t xml:space="preserve"> 1924 г. </w:t>
      </w:r>
      <w:r w:rsidRPr="000B0CF4">
        <w:rPr>
          <w:rFonts w:ascii="Times New Roman" w:hAnsi="Times New Roman" w:cs="Times New Roman"/>
          <w:b/>
          <w:sz w:val="28"/>
          <w:szCs w:val="28"/>
        </w:rPr>
        <w:t>Завершение процесса воссоединения казахских земель в пределах КАССР</w:t>
      </w:r>
    </w:p>
    <w:p w:rsidR="00D128A6" w:rsidRDefault="00D128A6" w:rsidP="00D128A6">
      <w:pPr>
        <w:jc w:val="both"/>
        <w:rPr>
          <w:rFonts w:ascii="Times New Roman" w:hAnsi="Times New Roman" w:cs="Times New Roman"/>
          <w:sz w:val="28"/>
          <w:szCs w:val="28"/>
        </w:rPr>
      </w:pPr>
    </w:p>
    <w:p w:rsid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Тем не менее, историческое значение советской государственности в форме автономии заключается в определении границ республики. В состав республики вошли в границах до 1917 г. следующие области: Акмолинская с Атбасарским, Акмолинским, Кокчетавским, Петропавловским уездами и частью Омского уезда; Семипалатинская область с Павлодарским, Усть-Каменогорским, Зайсанским, Каркаралинским уездами; Тургайская с Кустанайским, Актюбинским, Иргизским и Тургайским уездами; Уральская с Лбищенским, Уральским, Темирским, Гурьевским уездами. Кроме данных областей в состав КазАССР входили Мангыстауйский уезд, 4-я и 5-я волости Красноводского уезда Закаспийской области, а также из Астраханской губернии в состав КазАССР передавались Синеморская волость, Букеевская Орда и территории, населенные казахами и прилегающие к первому и второму Приморским округам. В состав КазАССР вошла и Оренбургская губерния, а Оренбург стал первой столицей республики до 1925 г. По официальным данным осенью 1920 население республики составляло 5046000 человек, из них 46, 6% составляли казахи. Таким образом, на значительной территории Казахстана, была восстановлена государственность Казахстана. Хотя в основе ее лежали классовые принципы, и она была создана в форме советов, тем не менее, это было началом восстановления территориальной целостности Казахстана. Это имело большое значение для исторической судьбы казахского народа в будущем. </w:t>
      </w:r>
    </w:p>
    <w:p w:rsidR="00D128A6" w:rsidRP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Но в состав КазАССР не вошли южные и юго-восточные регионы (Сырдарьинская и Семиреченская области). До 1918 года они оставались частью Туркестанского края, а затем вошли в состав Туркестанской АССР, созданной весной 1918 года. Окончание гражданской войны и образование в 1922 году СССР способствовали дальнейшему развитию процесса национально-государственного строительства в стране. В связи с этим целый ряд представителей коренных народов Средней Азии периодически стали поднимать вопрос о восстановлении всей этнической территории того или иного народа в рамках одной национальной государственности.</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Эта проблема приняла сложный характер в Казахской и Туркестанской автономных республиках, входивших в состав РСФСР. В частности, систематически поднимался вопрос о необходимости воссоединения </w:t>
      </w:r>
      <w:r w:rsidRPr="00D128A6">
        <w:rPr>
          <w:rFonts w:ascii="Times New Roman" w:hAnsi="Times New Roman" w:cs="Times New Roman"/>
          <w:sz w:val="28"/>
          <w:szCs w:val="28"/>
        </w:rPr>
        <w:lastRenderedPageBreak/>
        <w:t xml:space="preserve">Сырдарьинской и Семиреченской областей с Казахской АССР. Одновременно с этим возник вопрос о разделении многонациональной Туркестанской АССР и создании национальных государственностей и национально-государственных образований узбеков, туркмен, таджиков, киргизов, каракалпаков. </w:t>
      </w:r>
    </w:p>
    <w:p w:rsidR="00D128A6" w:rsidRP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В этой связи следует подчеркнуть, что существовавшие до размежевания Средней Азии государственные образования: Туркестанская АССР, Бухарская и Хорезмская советские народные республики были созданы в дореволюционных (до октября 1917 года) границах Туркестанского генерал-губернаторства, Бухарского эмирата и Хивинского ханства. Они не совпадали с этническими границами расселения основных народов Средней Азии. Каждый из народов Средней Азии не образовал компактного большинства населения в любой из этих республик. Так, большая часть (66,5%) узбеков жила в Туркестанской АССР, где, однако, они составляли меньше половины населения (41,4%), 22,2% узбеков обитала в Бухарской и 11,3% – в Хорезмской республике. Более 40% туркмен находились в Туркестанской АССР, 20,8% – в Хорезмской республике и 27% – в Бухарской республике, но они нигде не составляли большинства населения; в Туркестанской АССР их было лишь 4,7%, в Бухаре – 10,6%, в Хорезме – 28,7%. Таджики проживали в основном в двух республиках: в ТуркАССР их насчитывалось лишь 7,7%, в Бухарской – 31%. Киргизы расселялись в основном в Туркестанской АССР (98,6%), но их было лишь 10,8% по отношению к населению республики. Более чем две трети каракалпаков населяли Туркестанскую АССР, где они составляли только 1,4% населения. Казахи, жившие в Средней Азии, были разбросаны по трем республикам и везде были в меньшинстве: в Туркестанской АССР – 19,3%, в Бухаре – 1,5%, в Хорезме – 3,5%.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В январе 1924 года правительство Казахской АССР практически поставило вопрос перед центральным советским правительством о присоединении казахских регионов Сырдарьинской и Семиреченской областей к Казахстану. В национально-государственном размежевании были заинтересованы все коренные народы Туркестана.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31 января 1924 года Оргбюро ЦК РКП(б), предварительно рассмотрев предложение о размежевании, поручило секретарю ЦК РКП(б) Я. Рудзутаку созвать в Ташкенте совещание по этому вопросу. Совещание состоялось в марте 1924 года.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lastRenderedPageBreak/>
        <w:t xml:space="preserve">Большинство его участников (А. Рахимбаев, Н. Айтаков, С. Асфендияров и др.) выступали за национально-территориальные размежевания Средне-Азиатского региона.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Были выступления и иной направленности. Так, председатель Средне-Азиатского экономического совета М. Пакуцкий, ссылаясь на целесообразность “экономического единства” региона, настаивал на объединении всех республик ТуркАССР. </w:t>
      </w:r>
    </w:p>
    <w:p w:rsidR="00D128A6" w:rsidRP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С. Кожанов заявил, что “тюркские племена составляют единый тюркоязычный народ”, который “не следует искусственно разрывать”. Совещание отклонило мнения М. Пакуцкого и С. Кожанова и одобрило предложение о национально-государственном (территориальном) размежевании Средней Азии.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В конце 1924 года была образована совместная комиссия Средазбюро ЦК РКП(б) и ЦК Компартии Туркестана по подготовке и проведению размежевания Средней Азии.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Рассмотрев материалы комиссии, Средазбюро ЦК РКП(б) 12 мая 1924 года приняло решение: образовать две союзные республики – Узбекскую и Туркменскую и две автономные области – Таджикскую в составе Узбекской ССР и Каракиргизскую в составе РСФСР, а казахские районы Туркестана включить в состав Казахской АССР. ЦК РКП(б) 12 июня 1924 года поддержал данное решение Средазбюро ЦК РКП(б).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В течение лета 1924 года Средазбюро конкретно занималось решением комплекса вопросов, преодолевая при этом немало трудностей, связанных с разделом как территории, так и материально-финансовых ценностей, а также установлением принципов нового административного районирования.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Вторая сессия ЦИК Союза ССР 27 октября 1924 года приняла постановление о национально-территориальном размежевании Средней Азии и образовании “по принципу самоопределения национальностей” Узбекской ССР с автономной Таджикской АССР, Туркменской ССР, Каракиргизской автономной области в составе РСФСР.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Значительная часть бывшей Туркестанской АССР, являющаяся этнической территорией казахов, присоединялась к Казахской АССР. В состав Казахской АССР входила и вновь образованная Каракалпакская область. В связи с образованием новых республик и областей в ноябре 1924 года сессия </w:t>
      </w:r>
      <w:r w:rsidRPr="00D128A6">
        <w:rPr>
          <w:rFonts w:ascii="Times New Roman" w:hAnsi="Times New Roman" w:cs="Times New Roman"/>
          <w:sz w:val="28"/>
          <w:szCs w:val="28"/>
        </w:rPr>
        <w:lastRenderedPageBreak/>
        <w:t xml:space="preserve">Туркестанского, Бухарского и Хорезмского центральных исполнительных комитетов Советов приняли решение о прекращении своей деятельности. </w:t>
      </w:r>
    </w:p>
    <w:p w:rsidR="000B0CF4"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В итоге размежевания к Казахстану отошли Казалинский, Акмечетский, Шымкентский и большая часть Аулие-Атинского уездов, часть Ташкентского и Мырзашульского уездов бывшей Сырдарьинской области. Из Семиреченской области к КазАССР присоединились Алматинский, Жаркентский, Лепсинский, Капальский (Талдыкорганский) уезды, Георгиевская, Шуйская, Караконузская волости Пишпекского (Бишкекского) уезда. </w:t>
      </w:r>
    </w:p>
    <w:p w:rsidR="00D128A6" w:rsidRP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В результате территория Казахской АССР увеличилась почти на 700 тыс. квадратных километров, то есть на одну треть, и составила 2,7 млн. квадратных километров, а население возросло почти на 1,5 млн. человек, его общая численность достигла 5230 тыс. человек. По переписи населения 1926 года казахи составили около двух третей (61,3%) всего населения республики.</w:t>
      </w:r>
    </w:p>
    <w:p w:rsidR="00D128A6" w:rsidRP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Присоединение обширной территории с богатыми экономическими ресурсами и разветвленной ирригационной сетью, многомиллионным поголовьем скота благоприятно сказалось на развитии производительных сил Казахстана. В этой связи был рассмотрен вопрос о новом районировании республики. В ходе его обсуждения возник вопрос о переводе столицы республики </w:t>
      </w:r>
      <w:r w:rsidRPr="000B0CF4">
        <w:rPr>
          <w:rFonts w:ascii="Times New Roman" w:hAnsi="Times New Roman" w:cs="Times New Roman"/>
          <w:b/>
          <w:sz w:val="28"/>
          <w:szCs w:val="28"/>
        </w:rPr>
        <w:t>из Оренбурга (ставшего столицей КазССР в октябре 1920 года) в другой город</w:t>
      </w:r>
      <w:r w:rsidRPr="00D128A6">
        <w:rPr>
          <w:rFonts w:ascii="Times New Roman" w:hAnsi="Times New Roman" w:cs="Times New Roman"/>
          <w:sz w:val="28"/>
          <w:szCs w:val="28"/>
        </w:rPr>
        <w:t>. Это было обусловлено новыми историческими условиями, новыми особенностями географического, социально-экономического и культурного развития Казахстана. К тому же Оренбург территориально находился далеко от основной массы казахского народа.</w:t>
      </w:r>
    </w:p>
    <w:p w:rsidR="00D128A6" w:rsidRP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 xml:space="preserve">Было подготовлено несколько вариантов будущего административно-территориального районирования Казахстана. В качестве столицы были предложены Актобе, Акмола, Шымкент, Аулие-Ата, Ак-Мечеть. Было принято решение </w:t>
      </w:r>
      <w:r w:rsidRPr="000B0CF4">
        <w:rPr>
          <w:rFonts w:ascii="Times New Roman" w:hAnsi="Times New Roman" w:cs="Times New Roman"/>
          <w:b/>
          <w:sz w:val="28"/>
          <w:szCs w:val="28"/>
        </w:rPr>
        <w:t>о переводе столицы Казахстана в АкМечеть</w:t>
      </w:r>
      <w:r w:rsidRPr="00D128A6">
        <w:rPr>
          <w:rFonts w:ascii="Times New Roman" w:hAnsi="Times New Roman" w:cs="Times New Roman"/>
          <w:sz w:val="28"/>
          <w:szCs w:val="28"/>
        </w:rPr>
        <w:t>. 6 апреля 1925 года Президиум ВЦИК принял постановление о выделении Оренбургской губернии из состава Казахской АССР. В выделенную из состава Казахской АССР Оренбургскую губернию вошли ее районы с преобладающим русским населением, а также часть Илекского уезда Уральской губернии.</w:t>
      </w:r>
    </w:p>
    <w:p w:rsidR="00D128A6" w:rsidRPr="00D128A6" w:rsidRDefault="00D128A6" w:rsidP="00D128A6">
      <w:pPr>
        <w:jc w:val="both"/>
        <w:rPr>
          <w:rFonts w:ascii="Times New Roman" w:hAnsi="Times New Roman" w:cs="Times New Roman"/>
          <w:sz w:val="28"/>
          <w:szCs w:val="28"/>
        </w:rPr>
      </w:pPr>
    </w:p>
    <w:p w:rsidR="00D128A6" w:rsidRP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lastRenderedPageBreak/>
        <w:t>Административное переустройство Казахской АССР завершилось к началу 1925 года. Казахская АССР теперь объединяла Адаевский уезд (приравненный к губернии), Актюбинскую, Акмолинскую, Уральскую, Семипалатинскую, Кустанайскую, Жетысуйскую, Сырдарьинскую губернии и Каракалпакскую автономную область.</w:t>
      </w:r>
    </w:p>
    <w:p w:rsidR="000B0CF4" w:rsidRDefault="00D128A6" w:rsidP="00D128A6">
      <w:pPr>
        <w:jc w:val="both"/>
        <w:rPr>
          <w:rFonts w:ascii="Times New Roman" w:hAnsi="Times New Roman" w:cs="Times New Roman"/>
          <w:sz w:val="28"/>
          <w:szCs w:val="28"/>
        </w:rPr>
      </w:pPr>
      <w:r w:rsidRPr="000B0CF4">
        <w:rPr>
          <w:rFonts w:ascii="Times New Roman" w:hAnsi="Times New Roman" w:cs="Times New Roman"/>
          <w:b/>
          <w:sz w:val="28"/>
          <w:szCs w:val="28"/>
        </w:rPr>
        <w:t>В первой половине 1925 года основные государственные учреждения республики переехали в Ак-Мечеть</w:t>
      </w:r>
      <w:r w:rsidRPr="00D128A6">
        <w:rPr>
          <w:rFonts w:ascii="Times New Roman" w:hAnsi="Times New Roman" w:cs="Times New Roman"/>
          <w:sz w:val="28"/>
          <w:szCs w:val="28"/>
        </w:rPr>
        <w:t xml:space="preserve">. Здесь, кстати, следует заметить, что в советологии дальнего зарубежья и частично в эмигрантской литературе имеет место однозначно отрицательная оценка факта национально-государственного размежевания Средней Азии и образования новых советских республик и областей. Так, первый казахский полит-эмигрант Мустафа Чокай оценил это событие как насильственное разделение советской властью туркестанских тюрков с целью разрушения их “национально-политического единства”. Он утверждал, что в результате национально-территориального размежевания народ лишился исторического названия страны, каким являлся Туркестан (страна тюрков). Советское правительство ясно понимало опасность объединения национальных движений туркестанских тюрков. Так, большевистское руководство в размежевании и образовании национальных республик видело как путь ослабления басмаческого движения в Средней Азии, опиравшегося на единство различных социальных слове различных народов. Об этом открыто заявлял ЦК Компартии Туркестана А. Рахимбаев в своем докладе «О национально-территориальном размежевании Туркестана» на совещании в Ташкенте 10 марта 1924 г. Так, он открыто заявил: «С точки зрения нашей партии эта организация (то есть однородные национальные республики)» выгодна потому что , если узбекский бедняк будет бороться с узбекским кулаком, туркменский – с туркменским, киргизский – с киргизским, тогда у нас классовая борьба не будет затушевываться национальными моментами». Тем не менее, воссоединение казахских земель явилось важным событием в истории народа. Хотя это воссоединение произошло в рамках советской казахской государственности, построенной на принципах разделения общества на классы, где с каждым днем укреплялось господство коммунистической идеологии, оно положило начало новому этапу национальной консолидации казахского народа. То же самое можно сказать о результатах национально-государственного размежевания относительно других коренных народов региона. </w:t>
      </w:r>
    </w:p>
    <w:p w:rsidR="00D128A6" w:rsidRPr="000B0CF4" w:rsidRDefault="00D128A6" w:rsidP="00D128A6">
      <w:pPr>
        <w:jc w:val="both"/>
        <w:rPr>
          <w:rFonts w:ascii="Times New Roman" w:hAnsi="Times New Roman" w:cs="Times New Roman"/>
          <w:b/>
          <w:sz w:val="28"/>
          <w:szCs w:val="28"/>
        </w:rPr>
      </w:pPr>
      <w:r w:rsidRPr="000B0CF4">
        <w:rPr>
          <w:rFonts w:ascii="Times New Roman" w:hAnsi="Times New Roman" w:cs="Times New Roman"/>
          <w:b/>
          <w:sz w:val="28"/>
          <w:szCs w:val="28"/>
        </w:rPr>
        <w:t xml:space="preserve">15–19 апреля 1925 года в новой столице республики состоялся V съезд Cоветов Казахстана. Съезд восстановил историческое название </w:t>
      </w:r>
      <w:r w:rsidRPr="000B0CF4">
        <w:rPr>
          <w:rFonts w:ascii="Times New Roman" w:hAnsi="Times New Roman" w:cs="Times New Roman"/>
          <w:b/>
          <w:sz w:val="28"/>
          <w:szCs w:val="28"/>
        </w:rPr>
        <w:lastRenderedPageBreak/>
        <w:t>коренного народа – казахи и переименовал Киргизскую АССР в Казахскую Автономную Советскую Социалистическую Республику. Одновременно съезд изменил название новой столицы республики: город Ак-Мечеть был переименован в Кзыл-Орду ("Красная столица").</w:t>
      </w:r>
    </w:p>
    <w:p w:rsidR="00D128A6" w:rsidRPr="00D128A6" w:rsidRDefault="00D128A6" w:rsidP="00D128A6">
      <w:pPr>
        <w:jc w:val="both"/>
        <w:rPr>
          <w:rFonts w:ascii="Times New Roman" w:hAnsi="Times New Roman" w:cs="Times New Roman"/>
          <w:sz w:val="28"/>
          <w:szCs w:val="28"/>
        </w:rPr>
      </w:pPr>
      <w:r w:rsidRPr="00D128A6">
        <w:rPr>
          <w:rFonts w:ascii="Times New Roman" w:hAnsi="Times New Roman" w:cs="Times New Roman"/>
          <w:sz w:val="28"/>
          <w:szCs w:val="28"/>
        </w:rPr>
        <w:t>Съезд принял воззвание к жителям республики, которое заканчивалось словами: "Впереди – полоса экономического возрождения Казахской Республики, полоса борьбы за поднятие производительных сил страны, за поднятие материального благосостояния и культурного уровня всех трудящихся, населяющих КАССР... " .</w:t>
      </w:r>
    </w:p>
    <w:p w:rsidR="000B0CF4" w:rsidRDefault="00D128A6" w:rsidP="00D128A6">
      <w:pPr>
        <w:jc w:val="both"/>
        <w:rPr>
          <w:rFonts w:ascii="Times New Roman" w:hAnsi="Times New Roman" w:cs="Times New Roman"/>
          <w:sz w:val="28"/>
          <w:szCs w:val="28"/>
        </w:rPr>
      </w:pPr>
      <w:r w:rsidRPr="000B0CF4">
        <w:rPr>
          <w:rFonts w:ascii="Times New Roman" w:hAnsi="Times New Roman" w:cs="Times New Roman"/>
          <w:b/>
          <w:sz w:val="28"/>
          <w:szCs w:val="28"/>
        </w:rPr>
        <w:t>В 1936 г. Казахская АССР была преобразована в союзную республику, что нашло закрепление в Конституции СССР 1936 г.</w:t>
      </w:r>
      <w:r w:rsidRPr="00D128A6">
        <w:rPr>
          <w:rFonts w:ascii="Times New Roman" w:hAnsi="Times New Roman" w:cs="Times New Roman"/>
          <w:sz w:val="28"/>
          <w:szCs w:val="28"/>
        </w:rPr>
        <w:t xml:space="preserve"> На основе и в соответствии с Конституцией СССР был разработан проект Конституции Казахской ССР. Десятый чрезвычайный Всеказахский съезд Советов, проходивший в конце марта 1937 г., принял Конституцию Казахской ССР, состоящую из 11 глав. Согласно этому закону Казахская ССР характеризовалась как социалистическое государство рабочих и крестьян. Провозглашалось, что вся власть принадлежит трудящимся в лице Советов депутатов трудящихся. Экономической основой Казахской ССР признавалась социалистическая система хозяйства и социалистическая собственность на орудия и средства производства. Социалистическая собственность имела две формы: государственную и колхозно-кооперативную. Допускалось мелкое частное хозяйство единоличных крестьян и кустарей, «…основанное на личном труде и исключающее эксплуатацию чужого труда». Утверждалось, что хозяйственная жизнь Казахской ССР определяется и направляется государственным народнохозяйственным планом. Также в одной из глав Конституции 1936 г. декларировалось, что Казахская ССР добровольно объединилась с другими союзными республиками в СССР – союзное государство и имеет право свободного выхода из СССР. Конституцией было определено административно-территориальное устройство и указывалось, что территория Казахской ССР не может изменяться без ее согласия. Признавалось единое союзное гражданство и гражданство Казахской ССР. Были точно определены предметы ведения Казахской ССР в лице ее высших органов власти и управления. Высшим органом государственной власти Казахской ССР являлся Верховный Совет, который признавался единственным законодательным органом. Депутаты Верховного Совета избирались гражданами на четыре года. Верховный Совет избирал Президиум Верховного Совета в составе председателя, двух заместителей, секретаря и 15 членов. Президиум Верховного Совета наделялся правом </w:t>
      </w:r>
      <w:r w:rsidRPr="00D128A6">
        <w:rPr>
          <w:rFonts w:ascii="Times New Roman" w:hAnsi="Times New Roman" w:cs="Times New Roman"/>
          <w:sz w:val="28"/>
          <w:szCs w:val="28"/>
        </w:rPr>
        <w:lastRenderedPageBreak/>
        <w:t xml:space="preserve">издания нормативного указа и другими полномочиями. Депутаты Верховного Совета пользовались депутатским иммунитетом. Также Конституцией определялась структура центральных органов государственного управления. Высшим исполнительным и распорядительным органом государственной власти Казахской ССР являлся Совет Народных Комиссаров, который был ответственным и подотчетным Верховному Совету, его Президиуму. В составе СНК КазССР создавались народные комиссариаты: союзно-республиканские и республиканские. Местными органами государственной власти являлись Советы депутатов трудящихся, которые избирались гражданами на два года. Советы избирали исполнительные комитеты, которые являлись исполнительными и распорядительными органами. Определялись формы работы Советов, периодичность их созыва, структура исполнительных комитетов, предметы ведения этих органов. Структура местных исполнительных органов постоянно менялась, из-за чего в Конституцию вносились изменения </w:t>
      </w:r>
    </w:p>
    <w:p w:rsidR="00D128A6" w:rsidRPr="00D128A6" w:rsidRDefault="00D128A6" w:rsidP="00D128A6">
      <w:pPr>
        <w:jc w:val="both"/>
        <w:rPr>
          <w:rFonts w:ascii="Times New Roman" w:hAnsi="Times New Roman" w:cs="Times New Roman"/>
          <w:sz w:val="28"/>
          <w:szCs w:val="28"/>
        </w:rPr>
      </w:pPr>
      <w:r w:rsidRPr="000B0CF4">
        <w:rPr>
          <w:rFonts w:ascii="Times New Roman" w:hAnsi="Times New Roman" w:cs="Times New Roman"/>
          <w:b/>
          <w:sz w:val="28"/>
          <w:szCs w:val="28"/>
        </w:rPr>
        <w:t>В конце 1936 г. территория Казахской ССР делилась на 8 областей. Затем, в январе 1938 г., появились три новых области: Кызыл-Ординская, Павлодарская и Гурьевская, а через полтора года, в октябре 1939 г., еще три – Семипалатинская, Джамбулская и Акмолинская.</w:t>
      </w:r>
      <w:r w:rsidRPr="00D128A6">
        <w:rPr>
          <w:rFonts w:ascii="Times New Roman" w:hAnsi="Times New Roman" w:cs="Times New Roman"/>
          <w:sz w:val="28"/>
          <w:szCs w:val="28"/>
        </w:rPr>
        <w:t xml:space="preserve"> Таким образом, Новая Конституция СССР декларировала каждой республике право свободного выхода из СССР, но в ней оговаривалось, что территория союзных республик не могла меняться без согласия центрального правительства. Конституция закрепила положение об одинаковой силе общесоюзных законов на территории всех союзных республик. Следовательно, общесоюзная Конституция закрепила приоритет союзного законодательства над республиканским. В ней не предусматривалось право республиканских органов приостанавливать или опротестовывать акты союзных органов. Для граждан СССР устанавливалось единое союзное гражданство, каждый гражданин союзной республики являлся гражданином СССР. Хотя Конституция СССР носила декларативный характер и республика не получила подлинной независимости и самоуправления, мы не должны забывать, что собирание территории и законодательное закрепление его границ произошло благодаря советской власти .</w:t>
      </w:r>
    </w:p>
    <w:p w:rsidR="00D128A6" w:rsidRPr="00D128A6" w:rsidRDefault="00987B9F" w:rsidP="00D128A6">
      <w:pPr>
        <w:jc w:val="both"/>
        <w:rPr>
          <w:rFonts w:ascii="Times New Roman" w:hAnsi="Times New Roman" w:cs="Times New Roman"/>
          <w:sz w:val="28"/>
          <w:szCs w:val="28"/>
        </w:rPr>
      </w:pPr>
      <w:r>
        <w:rPr>
          <w:rFonts w:ascii="Times New Roman" w:hAnsi="Times New Roman" w:cs="Times New Roman"/>
          <w:sz w:val="28"/>
          <w:szCs w:val="28"/>
        </w:rPr>
        <w:t>1.</w:t>
      </w:r>
      <w:r w:rsidR="00D128A6" w:rsidRPr="00D128A6">
        <w:rPr>
          <w:rFonts w:ascii="Times New Roman" w:hAnsi="Times New Roman" w:cs="Times New Roman"/>
          <w:sz w:val="28"/>
          <w:szCs w:val="28"/>
        </w:rPr>
        <w:t>Какие территории вошли в состав КазАССР в результате национально-государственного размежевания земель Средней Азии в 1924 г.?</w:t>
      </w:r>
    </w:p>
    <w:p w:rsidR="00621C53" w:rsidRPr="00D128A6" w:rsidRDefault="00987B9F" w:rsidP="00D128A6">
      <w:pPr>
        <w:jc w:val="both"/>
        <w:rPr>
          <w:rFonts w:ascii="Times New Roman" w:hAnsi="Times New Roman" w:cs="Times New Roman"/>
          <w:sz w:val="28"/>
          <w:szCs w:val="28"/>
        </w:rPr>
      </w:pPr>
      <w:r>
        <w:rPr>
          <w:rFonts w:ascii="Times New Roman" w:hAnsi="Times New Roman" w:cs="Times New Roman"/>
          <w:sz w:val="28"/>
          <w:szCs w:val="28"/>
        </w:rPr>
        <w:t>2.</w:t>
      </w:r>
      <w:r w:rsidR="00D128A6" w:rsidRPr="00D128A6">
        <w:rPr>
          <w:rFonts w:ascii="Times New Roman" w:hAnsi="Times New Roman" w:cs="Times New Roman"/>
          <w:sz w:val="28"/>
          <w:szCs w:val="28"/>
        </w:rPr>
        <w:t>Оцените деятельность советского правительства по национально-государственному строительству в Казахстане в 1920-1930-ые гг.</w:t>
      </w:r>
    </w:p>
    <w:sectPr w:rsidR="00621C53" w:rsidRPr="00D12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A6"/>
    <w:rsid w:val="000A3813"/>
    <w:rsid w:val="000B0CF4"/>
    <w:rsid w:val="00621C53"/>
    <w:rsid w:val="00685C3A"/>
    <w:rsid w:val="00987B9F"/>
    <w:rsid w:val="00D12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0C319-E91E-4D8C-96EA-7A0E86D5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2404</Words>
  <Characters>13706</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Kundakbayeva Zhanat</cp:lastModifiedBy>
  <cp:revision>2</cp:revision>
  <dcterms:created xsi:type="dcterms:W3CDTF">2020-09-15T04:53:00Z</dcterms:created>
  <dcterms:modified xsi:type="dcterms:W3CDTF">2020-09-15T04:53:00Z</dcterms:modified>
</cp:coreProperties>
</file>