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B02719" w:rsidRPr="00473F99" w:rsidRDefault="00704317">
      <w:pPr>
        <w:pStyle w:val="Title"/>
        <w:rPr>
          <w:b w:val="0"/>
          <w:color w:val="0070C0"/>
          <w:sz w:val="28"/>
          <w:szCs w:val="28"/>
        </w:rPr>
      </w:pPr>
      <w:r w:rsidRPr="00473F99">
        <w:rPr>
          <w:b w:val="0"/>
          <w:color w:val="0070C0"/>
          <w:sz w:val="28"/>
          <w:szCs w:val="28"/>
        </w:rPr>
        <w:t>CURRICULUM VITAE</w:t>
      </w:r>
    </w:p>
    <w:p w14:paraId="00000002" w14:textId="77777777" w:rsidR="00B02719" w:rsidRPr="00473F99" w:rsidRDefault="00704317">
      <w:pPr>
        <w:pStyle w:val="Title"/>
        <w:rPr>
          <w:b w:val="0"/>
          <w:color w:val="0070C0"/>
          <w:sz w:val="28"/>
          <w:szCs w:val="28"/>
        </w:rPr>
      </w:pPr>
      <w:r w:rsidRPr="00473F99">
        <w:rPr>
          <w:b w:val="0"/>
          <w:color w:val="0070C0"/>
          <w:sz w:val="28"/>
          <w:szCs w:val="28"/>
        </w:rPr>
        <w:t>ALMA KUDEBAYEVA</w:t>
      </w:r>
    </w:p>
    <w:p w14:paraId="00000004" w14:textId="208EF169" w:rsidR="00B02719" w:rsidRPr="008918F0" w:rsidRDefault="00704317">
      <w:pPr>
        <w:pStyle w:val="Title"/>
        <w:jc w:val="left"/>
        <w:rPr>
          <w:b w:val="0"/>
          <w:sz w:val="28"/>
          <w:szCs w:val="28"/>
          <w:lang w:val="de-DE"/>
        </w:rPr>
      </w:pPr>
      <w:r w:rsidRPr="008918F0">
        <w:rPr>
          <w:b w:val="0"/>
          <w:lang w:val="de-DE"/>
        </w:rPr>
        <w:t xml:space="preserve">e-mail: </w:t>
      </w:r>
      <w:r>
        <w:fldChar w:fldCharType="begin"/>
      </w:r>
      <w:r>
        <w:instrText>HYPERLINK "mailto:almak@kimep.kz" \h</w:instrText>
      </w:r>
      <w:r>
        <w:fldChar w:fldCharType="separate"/>
      </w:r>
      <w:r w:rsidRPr="008918F0">
        <w:rPr>
          <w:b w:val="0"/>
          <w:color w:val="0000FF"/>
          <w:u w:val="single"/>
          <w:lang w:val="de-DE"/>
        </w:rPr>
        <w:t>almak@kimep.kz</w:t>
      </w:r>
      <w:r>
        <w:fldChar w:fldCharType="end"/>
      </w:r>
      <w:r w:rsidRPr="008918F0">
        <w:rPr>
          <w:b w:val="0"/>
          <w:lang w:val="de-DE"/>
        </w:rPr>
        <w:t xml:space="preserve">;  </w:t>
      </w:r>
      <w:hyperlink r:id="rId8">
        <w:r w:rsidRPr="008918F0">
          <w:rPr>
            <w:b w:val="0"/>
            <w:color w:val="0000FF"/>
            <w:u w:val="single"/>
            <w:lang w:val="de-DE"/>
          </w:rPr>
          <w:t>akudebayeva@gmail.com</w:t>
        </w:r>
      </w:hyperlink>
      <w:r w:rsidR="00474DC8" w:rsidRPr="008918F0">
        <w:rPr>
          <w:b w:val="0"/>
          <w:lang w:val="de-DE"/>
        </w:rPr>
        <w:t xml:space="preserve"> </w:t>
      </w:r>
      <w:r w:rsidRPr="008918F0">
        <w:rPr>
          <w:b w:val="0"/>
          <w:lang w:val="de-D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0000005" w14:textId="77777777" w:rsidR="00B02719" w:rsidRDefault="00704317">
      <w:pPr>
        <w:tabs>
          <w:tab w:val="left" w:pos="5685"/>
        </w:tabs>
        <w:jc w:val="both"/>
        <w:rPr>
          <w:sz w:val="24"/>
          <w:szCs w:val="24"/>
        </w:rPr>
      </w:pPr>
      <w:r>
        <w:rPr>
          <w:sz w:val="24"/>
          <w:szCs w:val="24"/>
        </w:rPr>
        <w:t>mobile: +77072473036</w:t>
      </w:r>
      <w:r>
        <w:rPr>
          <w:sz w:val="24"/>
          <w:szCs w:val="24"/>
        </w:rPr>
        <w:tab/>
      </w:r>
    </w:p>
    <w:p w14:paraId="00000006" w14:textId="77777777" w:rsidR="00B02719" w:rsidRDefault="0070431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apt 32, </w:t>
      </w:r>
      <w:proofErr w:type="spellStart"/>
      <w:r>
        <w:rPr>
          <w:sz w:val="24"/>
          <w:szCs w:val="24"/>
        </w:rPr>
        <w:t>Keremet</w:t>
      </w:r>
      <w:proofErr w:type="spellEnd"/>
      <w:r>
        <w:rPr>
          <w:sz w:val="24"/>
          <w:szCs w:val="24"/>
        </w:rPr>
        <w:t xml:space="preserve"> 7 (block 28), </w:t>
      </w:r>
      <w:proofErr w:type="gramStart"/>
      <w:r>
        <w:rPr>
          <w:sz w:val="24"/>
          <w:szCs w:val="24"/>
        </w:rPr>
        <w:t>Almaty,  Kazakhstan</w:t>
      </w:r>
      <w:proofErr w:type="gramEnd"/>
      <w:r>
        <w:rPr>
          <w:sz w:val="24"/>
          <w:szCs w:val="24"/>
        </w:rPr>
        <w:t xml:space="preserve"> A15C8X2</w:t>
      </w:r>
    </w:p>
    <w:p w14:paraId="00000007" w14:textId="77777777" w:rsidR="00B02719" w:rsidRDefault="00B02719">
      <w:pPr>
        <w:jc w:val="both"/>
        <w:rPr>
          <w:sz w:val="24"/>
          <w:szCs w:val="24"/>
        </w:rPr>
      </w:pPr>
    </w:p>
    <w:p w14:paraId="00000008" w14:textId="77777777" w:rsidR="00B02719" w:rsidRDefault="00704317">
      <w:pPr>
        <w:jc w:val="both"/>
        <w:rPr>
          <w:sz w:val="24"/>
          <w:szCs w:val="24"/>
        </w:rPr>
      </w:pPr>
      <w:r w:rsidRPr="00473F99">
        <w:rPr>
          <w:b/>
          <w:color w:val="0070C0"/>
          <w:sz w:val="24"/>
          <w:szCs w:val="24"/>
        </w:rPr>
        <w:t>EDUCATION</w:t>
      </w:r>
      <w:r>
        <w:rPr>
          <w:sz w:val="24"/>
          <w:szCs w:val="24"/>
        </w:rPr>
        <w:t xml:space="preserve"> </w:t>
      </w:r>
    </w:p>
    <w:p w14:paraId="00000009" w14:textId="77777777" w:rsidR="00B02719" w:rsidRDefault="00B02719">
      <w:pPr>
        <w:jc w:val="both"/>
        <w:rPr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65"/>
        <w:gridCol w:w="7098"/>
      </w:tblGrid>
      <w:tr w:rsidR="00474DC8" w14:paraId="0075E24D" w14:textId="77777777" w:rsidTr="00474DC8">
        <w:tc>
          <w:tcPr>
            <w:tcW w:w="2065" w:type="dxa"/>
          </w:tcPr>
          <w:p w14:paraId="674A3B3F" w14:textId="62BFA166" w:rsidR="00474DC8" w:rsidRPr="00474DC8" w:rsidRDefault="00474DC8" w:rsidP="00474D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2015     </w:t>
            </w:r>
          </w:p>
          <w:p w14:paraId="16A2B69B" w14:textId="77777777" w:rsidR="00474DC8" w:rsidRDefault="00474D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8" w:type="dxa"/>
          </w:tcPr>
          <w:p w14:paraId="18BE8E95" w14:textId="6B467DC3" w:rsidR="00473F99" w:rsidRDefault="00474DC8" w:rsidP="00474DC8">
            <w:pPr>
              <w:jc w:val="both"/>
              <w:rPr>
                <w:sz w:val="24"/>
                <w:szCs w:val="24"/>
              </w:rPr>
            </w:pPr>
            <w:r w:rsidRPr="00474DC8">
              <w:rPr>
                <w:b/>
                <w:sz w:val="24"/>
                <w:szCs w:val="24"/>
              </w:rPr>
              <w:t>Doctor of Philosophy in Development Economics</w:t>
            </w:r>
          </w:p>
          <w:p w14:paraId="31E7440A" w14:textId="3CD8E140" w:rsidR="00474DC8" w:rsidRPr="00474DC8" w:rsidRDefault="00474DC8" w:rsidP="00474DC8">
            <w:pPr>
              <w:jc w:val="both"/>
              <w:rPr>
                <w:sz w:val="24"/>
                <w:szCs w:val="24"/>
              </w:rPr>
            </w:pPr>
            <w:r w:rsidRPr="00474DC8">
              <w:rPr>
                <w:sz w:val="24"/>
                <w:szCs w:val="24"/>
              </w:rPr>
              <w:t>the University of Manchester</w:t>
            </w:r>
          </w:p>
          <w:p w14:paraId="37D53252" w14:textId="607E3C13" w:rsidR="00474DC8" w:rsidRPr="00474DC8" w:rsidRDefault="00474DC8" w:rsidP="00474DC8">
            <w:pPr>
              <w:jc w:val="both"/>
              <w:rPr>
                <w:sz w:val="24"/>
                <w:szCs w:val="24"/>
              </w:rPr>
            </w:pPr>
            <w:r w:rsidRPr="00474DC8">
              <w:rPr>
                <w:sz w:val="24"/>
                <w:szCs w:val="24"/>
              </w:rPr>
              <w:t>Thesis title: Chronic Poverty Concepts and Measures: An Application to Kazakhstan</w:t>
            </w:r>
            <w:r w:rsidR="00473F99">
              <w:rPr>
                <w:sz w:val="24"/>
                <w:szCs w:val="24"/>
              </w:rPr>
              <w:t>.</w:t>
            </w:r>
            <w:r w:rsidRPr="00474DC8">
              <w:rPr>
                <w:sz w:val="24"/>
                <w:szCs w:val="24"/>
              </w:rPr>
              <w:t xml:space="preserve"> </w:t>
            </w:r>
          </w:p>
          <w:p w14:paraId="7B442615" w14:textId="17046EC2" w:rsidR="00474DC8" w:rsidRDefault="00474DC8">
            <w:pPr>
              <w:jc w:val="both"/>
              <w:rPr>
                <w:sz w:val="24"/>
                <w:szCs w:val="24"/>
              </w:rPr>
            </w:pPr>
            <w:r w:rsidRPr="00474DC8">
              <w:rPr>
                <w:sz w:val="24"/>
                <w:szCs w:val="24"/>
              </w:rPr>
              <w:t>Supervisors:  Prof. Armando Barrientos and Dr. David Lawson</w:t>
            </w:r>
          </w:p>
        </w:tc>
      </w:tr>
      <w:tr w:rsidR="00474DC8" w14:paraId="5E0D8CAB" w14:textId="77777777" w:rsidTr="00474DC8">
        <w:tc>
          <w:tcPr>
            <w:tcW w:w="2065" w:type="dxa"/>
          </w:tcPr>
          <w:p w14:paraId="45776263" w14:textId="0F7A3D7B" w:rsidR="00474DC8" w:rsidRDefault="00474DC8">
            <w:pPr>
              <w:jc w:val="both"/>
              <w:rPr>
                <w:sz w:val="24"/>
                <w:szCs w:val="24"/>
              </w:rPr>
            </w:pPr>
            <w:r w:rsidRPr="00474DC8">
              <w:rPr>
                <w:sz w:val="24"/>
                <w:szCs w:val="24"/>
              </w:rPr>
              <w:t>2000</w:t>
            </w:r>
          </w:p>
        </w:tc>
        <w:tc>
          <w:tcPr>
            <w:tcW w:w="7098" w:type="dxa"/>
          </w:tcPr>
          <w:p w14:paraId="67462ED6" w14:textId="5AB139DE" w:rsidR="00473F99" w:rsidRDefault="00474DC8">
            <w:pPr>
              <w:jc w:val="both"/>
              <w:rPr>
                <w:sz w:val="24"/>
                <w:szCs w:val="24"/>
              </w:rPr>
            </w:pPr>
            <w:r w:rsidRPr="00474DC8">
              <w:rPr>
                <w:b/>
                <w:sz w:val="24"/>
                <w:szCs w:val="24"/>
              </w:rPr>
              <w:t>Candidate of Physical and Mathematical Sciences (PhD in Mathematics)</w:t>
            </w:r>
          </w:p>
          <w:p w14:paraId="10065592" w14:textId="30DB6114" w:rsidR="00474DC8" w:rsidRDefault="00473F99" w:rsidP="00473F99">
            <w:pPr>
              <w:jc w:val="both"/>
              <w:rPr>
                <w:sz w:val="24"/>
                <w:szCs w:val="24"/>
              </w:rPr>
            </w:pPr>
            <w:r w:rsidRPr="00473F99">
              <w:rPr>
                <w:sz w:val="24"/>
                <w:szCs w:val="24"/>
              </w:rPr>
              <w:t>Al-Farabi Kazakh National University (</w:t>
            </w:r>
            <w:proofErr w:type="spellStart"/>
            <w:r w:rsidRPr="00473F99">
              <w:rPr>
                <w:sz w:val="24"/>
                <w:szCs w:val="24"/>
              </w:rPr>
              <w:t>KazNU</w:t>
            </w:r>
            <w:proofErr w:type="spellEnd"/>
            <w:r w:rsidRPr="00473F99">
              <w:rPr>
                <w:sz w:val="24"/>
                <w:szCs w:val="24"/>
              </w:rPr>
              <w:t>)</w:t>
            </w:r>
            <w:r w:rsidR="00474DC8" w:rsidRPr="00474DC8">
              <w:rPr>
                <w:sz w:val="24"/>
                <w:szCs w:val="24"/>
              </w:rPr>
              <w:t>, Almaty, Kazakhstan</w:t>
            </w:r>
            <w:r>
              <w:rPr>
                <w:sz w:val="24"/>
                <w:szCs w:val="24"/>
              </w:rPr>
              <w:t>.</w:t>
            </w:r>
          </w:p>
        </w:tc>
      </w:tr>
      <w:tr w:rsidR="00474DC8" w14:paraId="372875D5" w14:textId="77777777" w:rsidTr="00474DC8">
        <w:tc>
          <w:tcPr>
            <w:tcW w:w="2065" w:type="dxa"/>
          </w:tcPr>
          <w:p w14:paraId="48DA52AA" w14:textId="4803EE87" w:rsidR="00474DC8" w:rsidRDefault="00474DC8">
            <w:pPr>
              <w:jc w:val="both"/>
              <w:rPr>
                <w:sz w:val="24"/>
                <w:szCs w:val="24"/>
              </w:rPr>
            </w:pPr>
            <w:r w:rsidRPr="00474DC8">
              <w:rPr>
                <w:sz w:val="24"/>
                <w:szCs w:val="24"/>
              </w:rPr>
              <w:t>1992</w:t>
            </w:r>
          </w:p>
        </w:tc>
        <w:tc>
          <w:tcPr>
            <w:tcW w:w="7098" w:type="dxa"/>
          </w:tcPr>
          <w:p w14:paraId="5BE2BA09" w14:textId="5C05F2F5" w:rsidR="00473F99" w:rsidRDefault="00474DC8">
            <w:pPr>
              <w:jc w:val="both"/>
              <w:rPr>
                <w:b/>
                <w:sz w:val="24"/>
                <w:szCs w:val="24"/>
              </w:rPr>
            </w:pPr>
            <w:r w:rsidRPr="00473F99">
              <w:rPr>
                <w:b/>
                <w:sz w:val="24"/>
                <w:szCs w:val="24"/>
              </w:rPr>
              <w:t>Diploma with Honors of Degree in Mathematics</w:t>
            </w:r>
          </w:p>
          <w:p w14:paraId="7AA215BA" w14:textId="2B4C639C" w:rsidR="00474DC8" w:rsidRDefault="00473F99">
            <w:pPr>
              <w:jc w:val="both"/>
              <w:rPr>
                <w:sz w:val="24"/>
                <w:szCs w:val="24"/>
              </w:rPr>
            </w:pPr>
            <w:r w:rsidRPr="00473F99">
              <w:rPr>
                <w:sz w:val="24"/>
                <w:szCs w:val="24"/>
              </w:rPr>
              <w:t>Al-Farabi Kazakh National University (</w:t>
            </w:r>
            <w:proofErr w:type="spellStart"/>
            <w:r w:rsidRPr="00473F99">
              <w:rPr>
                <w:sz w:val="24"/>
                <w:szCs w:val="24"/>
              </w:rPr>
              <w:t>KazNU</w:t>
            </w:r>
            <w:proofErr w:type="spellEnd"/>
            <w:r w:rsidRPr="00473F99">
              <w:rPr>
                <w:sz w:val="24"/>
                <w:szCs w:val="24"/>
              </w:rPr>
              <w:t>)</w:t>
            </w:r>
            <w:r w:rsidR="00474DC8" w:rsidRPr="00474DC8">
              <w:rPr>
                <w:sz w:val="24"/>
                <w:szCs w:val="24"/>
              </w:rPr>
              <w:t>, Almaty, Kazakhstan</w:t>
            </w:r>
            <w:r>
              <w:rPr>
                <w:sz w:val="24"/>
                <w:szCs w:val="24"/>
              </w:rPr>
              <w:t>.</w:t>
            </w:r>
          </w:p>
        </w:tc>
      </w:tr>
    </w:tbl>
    <w:p w14:paraId="738F2A33" w14:textId="77777777" w:rsidR="00474DC8" w:rsidRDefault="00474DC8">
      <w:pPr>
        <w:jc w:val="both"/>
        <w:rPr>
          <w:sz w:val="24"/>
          <w:szCs w:val="24"/>
        </w:rPr>
      </w:pPr>
    </w:p>
    <w:p w14:paraId="00000013" w14:textId="77777777" w:rsidR="00B02719" w:rsidRDefault="00B02719">
      <w:pPr>
        <w:jc w:val="both"/>
        <w:rPr>
          <w:sz w:val="24"/>
          <w:szCs w:val="24"/>
        </w:rPr>
      </w:pPr>
    </w:p>
    <w:p w14:paraId="00000014" w14:textId="77777777" w:rsidR="00B02719" w:rsidRDefault="00704317">
      <w:pPr>
        <w:jc w:val="both"/>
        <w:rPr>
          <w:b/>
          <w:color w:val="0070C0"/>
          <w:sz w:val="24"/>
          <w:szCs w:val="24"/>
        </w:rPr>
      </w:pPr>
      <w:r w:rsidRPr="00473F99">
        <w:rPr>
          <w:b/>
          <w:color w:val="0070C0"/>
          <w:sz w:val="24"/>
          <w:szCs w:val="24"/>
        </w:rPr>
        <w:t>PROFESSIONAL EXPERIENCE</w:t>
      </w:r>
    </w:p>
    <w:p w14:paraId="2D43342E" w14:textId="77777777" w:rsidR="002A65FC" w:rsidRPr="00473F99" w:rsidRDefault="002A65FC">
      <w:pPr>
        <w:jc w:val="both"/>
        <w:rPr>
          <w:b/>
          <w:color w:val="0070C0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5"/>
        <w:gridCol w:w="7008"/>
      </w:tblGrid>
      <w:tr w:rsidR="00473F99" w14:paraId="1BFFEE4C" w14:textId="77777777" w:rsidTr="002A65FC">
        <w:tc>
          <w:tcPr>
            <w:tcW w:w="2155" w:type="dxa"/>
          </w:tcPr>
          <w:p w14:paraId="0C103FD7" w14:textId="51AAE649" w:rsidR="00473F99" w:rsidRDefault="00EC75D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2023 - </w:t>
            </w:r>
            <w:r w:rsidR="00473F99" w:rsidRPr="00473F99">
              <w:rPr>
                <w:sz w:val="24"/>
                <w:szCs w:val="24"/>
              </w:rPr>
              <w:t xml:space="preserve">current       </w:t>
            </w:r>
          </w:p>
        </w:tc>
        <w:tc>
          <w:tcPr>
            <w:tcW w:w="7008" w:type="dxa"/>
          </w:tcPr>
          <w:p w14:paraId="3021EF71" w14:textId="77777777" w:rsidR="00473F99" w:rsidRDefault="00473F99">
            <w:pPr>
              <w:jc w:val="both"/>
              <w:rPr>
                <w:i/>
                <w:sz w:val="24"/>
                <w:szCs w:val="24"/>
              </w:rPr>
            </w:pPr>
            <w:proofErr w:type="gramStart"/>
            <w:r w:rsidRPr="00473F99">
              <w:rPr>
                <w:sz w:val="24"/>
                <w:szCs w:val="24"/>
              </w:rPr>
              <w:t>Associate  professor</w:t>
            </w:r>
            <w:proofErr w:type="gramEnd"/>
            <w:r w:rsidRPr="00473F99">
              <w:rPr>
                <w:sz w:val="24"/>
                <w:szCs w:val="24"/>
              </w:rPr>
              <w:t xml:space="preserve">, </w:t>
            </w:r>
            <w:proofErr w:type="gramStart"/>
            <w:r w:rsidRPr="00473F99">
              <w:rPr>
                <w:sz w:val="24"/>
                <w:szCs w:val="24"/>
              </w:rPr>
              <w:t>CSS,  KIMEP</w:t>
            </w:r>
            <w:proofErr w:type="gramEnd"/>
            <w:r w:rsidRPr="00473F99">
              <w:rPr>
                <w:sz w:val="24"/>
                <w:szCs w:val="24"/>
              </w:rPr>
              <w:t xml:space="preserve"> University</w:t>
            </w:r>
            <w:r w:rsidR="0028488D">
              <w:rPr>
                <w:sz w:val="24"/>
                <w:szCs w:val="24"/>
              </w:rPr>
              <w:t>,</w:t>
            </w:r>
            <w:r w:rsidR="0028488D" w:rsidRPr="0028488D">
              <w:rPr>
                <w:i/>
                <w:sz w:val="24"/>
                <w:szCs w:val="24"/>
              </w:rPr>
              <w:t xml:space="preserve"> Almaty, Kazakhstan</w:t>
            </w:r>
          </w:p>
          <w:p w14:paraId="666DC3DD" w14:textId="2E524848" w:rsidR="00F24DD2" w:rsidRPr="00F24DD2" w:rsidRDefault="00F24DD2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The courses taught: Microeconomics, Macroeconomics, Economy of Kazakhstan, </w:t>
            </w:r>
            <w:r w:rsidRPr="00F24DD2">
              <w:rPr>
                <w:i/>
                <w:sz w:val="24"/>
                <w:szCs w:val="24"/>
              </w:rPr>
              <w:t>Mathematics for Business and Economics</w:t>
            </w:r>
            <w:r>
              <w:rPr>
                <w:i/>
                <w:sz w:val="24"/>
                <w:szCs w:val="24"/>
              </w:rPr>
              <w:t>, Mathematical Economics, Quantitative methods in economics, Calculus, Econometric methods, Advanced Econometrics, Financial Econometrics, Research Methods and Methodology, Research seminar, Thesis seminar, Managerial Economics</w:t>
            </w:r>
          </w:p>
        </w:tc>
      </w:tr>
      <w:tr w:rsidR="00473F99" w14:paraId="4F5F9B93" w14:textId="77777777" w:rsidTr="002A65FC">
        <w:tc>
          <w:tcPr>
            <w:tcW w:w="2155" w:type="dxa"/>
          </w:tcPr>
          <w:p w14:paraId="44659A7F" w14:textId="245155E3" w:rsidR="00473F99" w:rsidRDefault="00473F99">
            <w:pPr>
              <w:jc w:val="both"/>
              <w:rPr>
                <w:sz w:val="24"/>
                <w:szCs w:val="24"/>
              </w:rPr>
            </w:pPr>
            <w:r w:rsidRPr="00473F99">
              <w:rPr>
                <w:sz w:val="24"/>
                <w:szCs w:val="24"/>
              </w:rPr>
              <w:t>2020 -</w:t>
            </w:r>
            <w:r w:rsidR="00EC75D7">
              <w:rPr>
                <w:sz w:val="24"/>
                <w:szCs w:val="24"/>
              </w:rPr>
              <w:t xml:space="preserve"> </w:t>
            </w:r>
            <w:r w:rsidRPr="00473F99">
              <w:rPr>
                <w:sz w:val="24"/>
                <w:szCs w:val="24"/>
              </w:rPr>
              <w:t>2022</w:t>
            </w:r>
          </w:p>
        </w:tc>
        <w:tc>
          <w:tcPr>
            <w:tcW w:w="7008" w:type="dxa"/>
          </w:tcPr>
          <w:p w14:paraId="08E4DF85" w14:textId="5FE4C492" w:rsidR="00473F99" w:rsidRDefault="00473F99">
            <w:pPr>
              <w:jc w:val="both"/>
              <w:rPr>
                <w:sz w:val="24"/>
                <w:szCs w:val="24"/>
              </w:rPr>
            </w:pPr>
            <w:r w:rsidRPr="00473F99">
              <w:rPr>
                <w:sz w:val="24"/>
                <w:szCs w:val="24"/>
              </w:rPr>
              <w:t>Research Director of CSS, KIMEP University</w:t>
            </w:r>
            <w:r w:rsidR="0028488D">
              <w:rPr>
                <w:sz w:val="24"/>
                <w:szCs w:val="24"/>
              </w:rPr>
              <w:t>,</w:t>
            </w:r>
            <w:r w:rsidR="0028488D" w:rsidRPr="0028488D">
              <w:rPr>
                <w:i/>
                <w:sz w:val="24"/>
                <w:szCs w:val="24"/>
              </w:rPr>
              <w:t xml:space="preserve"> Almaty, Kazakhstan</w:t>
            </w:r>
          </w:p>
        </w:tc>
      </w:tr>
      <w:tr w:rsidR="00473F99" w14:paraId="5D7082A0" w14:textId="77777777" w:rsidTr="002A65FC">
        <w:tc>
          <w:tcPr>
            <w:tcW w:w="2155" w:type="dxa"/>
          </w:tcPr>
          <w:p w14:paraId="21E04154" w14:textId="697F32B7" w:rsidR="00473F99" w:rsidRDefault="00473F99">
            <w:pPr>
              <w:jc w:val="both"/>
              <w:rPr>
                <w:sz w:val="24"/>
                <w:szCs w:val="24"/>
              </w:rPr>
            </w:pPr>
            <w:r w:rsidRPr="00473F99">
              <w:rPr>
                <w:sz w:val="24"/>
                <w:szCs w:val="24"/>
              </w:rPr>
              <w:t>2016</w:t>
            </w:r>
            <w:r w:rsidR="00EC75D7">
              <w:rPr>
                <w:sz w:val="24"/>
                <w:szCs w:val="24"/>
              </w:rPr>
              <w:t xml:space="preserve"> </w:t>
            </w:r>
            <w:r w:rsidRPr="00473F99">
              <w:rPr>
                <w:sz w:val="24"/>
                <w:szCs w:val="24"/>
              </w:rPr>
              <w:t>-</w:t>
            </w:r>
            <w:r w:rsidR="00EC75D7">
              <w:rPr>
                <w:sz w:val="24"/>
                <w:szCs w:val="24"/>
              </w:rPr>
              <w:t xml:space="preserve"> </w:t>
            </w:r>
            <w:r w:rsidRPr="00473F99">
              <w:rPr>
                <w:sz w:val="24"/>
                <w:szCs w:val="24"/>
              </w:rPr>
              <w:t>2023</w:t>
            </w:r>
          </w:p>
        </w:tc>
        <w:tc>
          <w:tcPr>
            <w:tcW w:w="7008" w:type="dxa"/>
          </w:tcPr>
          <w:p w14:paraId="3336EEB6" w14:textId="731E2B2F" w:rsidR="00473F99" w:rsidRDefault="00473F99">
            <w:pPr>
              <w:jc w:val="both"/>
              <w:rPr>
                <w:sz w:val="24"/>
                <w:szCs w:val="24"/>
              </w:rPr>
            </w:pPr>
            <w:r w:rsidRPr="00473F99">
              <w:rPr>
                <w:sz w:val="24"/>
                <w:szCs w:val="24"/>
              </w:rPr>
              <w:t>Assistant professor, CSS, KIMEP University</w:t>
            </w:r>
            <w:r w:rsidR="0028488D">
              <w:rPr>
                <w:sz w:val="24"/>
                <w:szCs w:val="24"/>
              </w:rPr>
              <w:t xml:space="preserve">, </w:t>
            </w:r>
            <w:r w:rsidR="0028488D" w:rsidRPr="0028488D">
              <w:rPr>
                <w:i/>
                <w:sz w:val="24"/>
                <w:szCs w:val="24"/>
              </w:rPr>
              <w:t>Almaty, Kazakhstan</w:t>
            </w:r>
            <w:r w:rsidR="0028488D">
              <w:rPr>
                <w:sz w:val="24"/>
                <w:szCs w:val="24"/>
              </w:rPr>
              <w:t xml:space="preserve"> </w:t>
            </w:r>
          </w:p>
        </w:tc>
      </w:tr>
      <w:tr w:rsidR="00473F99" w14:paraId="608DBD12" w14:textId="77777777" w:rsidTr="002A65FC">
        <w:tc>
          <w:tcPr>
            <w:tcW w:w="2155" w:type="dxa"/>
          </w:tcPr>
          <w:p w14:paraId="40500B0B" w14:textId="5398778E" w:rsidR="00473F99" w:rsidRDefault="00473F99">
            <w:pPr>
              <w:jc w:val="both"/>
              <w:rPr>
                <w:sz w:val="24"/>
                <w:szCs w:val="24"/>
              </w:rPr>
            </w:pPr>
            <w:r w:rsidRPr="00473F99">
              <w:rPr>
                <w:sz w:val="24"/>
                <w:szCs w:val="24"/>
              </w:rPr>
              <w:t>2015</w:t>
            </w:r>
          </w:p>
        </w:tc>
        <w:tc>
          <w:tcPr>
            <w:tcW w:w="7008" w:type="dxa"/>
          </w:tcPr>
          <w:p w14:paraId="59C47372" w14:textId="69A82713" w:rsidR="00473F99" w:rsidRDefault="00473F99">
            <w:pPr>
              <w:jc w:val="both"/>
              <w:rPr>
                <w:sz w:val="24"/>
                <w:szCs w:val="24"/>
              </w:rPr>
            </w:pPr>
            <w:r w:rsidRPr="00473F99">
              <w:rPr>
                <w:sz w:val="24"/>
                <w:szCs w:val="24"/>
              </w:rPr>
              <w:t>Teaching assistant at the Institute of Developme</w:t>
            </w:r>
            <w:r>
              <w:rPr>
                <w:sz w:val="24"/>
                <w:szCs w:val="24"/>
              </w:rPr>
              <w:t xml:space="preserve">nt Policy and Management, the </w:t>
            </w:r>
            <w:r w:rsidR="0028488D">
              <w:rPr>
                <w:sz w:val="24"/>
                <w:szCs w:val="24"/>
              </w:rPr>
              <w:t xml:space="preserve">University of Manchester, </w:t>
            </w:r>
            <w:r w:rsidR="0028488D" w:rsidRPr="0028488D">
              <w:rPr>
                <w:i/>
                <w:sz w:val="24"/>
                <w:szCs w:val="24"/>
              </w:rPr>
              <w:t>Manchester, UK</w:t>
            </w:r>
            <w:r w:rsidRPr="00473F99">
              <w:rPr>
                <w:sz w:val="24"/>
                <w:szCs w:val="24"/>
              </w:rPr>
              <w:t xml:space="preserve">  </w:t>
            </w:r>
          </w:p>
        </w:tc>
      </w:tr>
      <w:tr w:rsidR="00473F99" w14:paraId="5F081552" w14:textId="77777777" w:rsidTr="002A65FC">
        <w:tc>
          <w:tcPr>
            <w:tcW w:w="2155" w:type="dxa"/>
          </w:tcPr>
          <w:p w14:paraId="389B4184" w14:textId="4FC97EB5" w:rsidR="00473F99" w:rsidRDefault="00473F99">
            <w:pPr>
              <w:jc w:val="both"/>
              <w:rPr>
                <w:sz w:val="24"/>
                <w:szCs w:val="24"/>
              </w:rPr>
            </w:pPr>
            <w:r w:rsidRPr="00473F99">
              <w:rPr>
                <w:sz w:val="24"/>
                <w:szCs w:val="24"/>
              </w:rPr>
              <w:t>2010</w:t>
            </w:r>
            <w:r w:rsidR="00EC75D7">
              <w:rPr>
                <w:sz w:val="24"/>
                <w:szCs w:val="24"/>
              </w:rPr>
              <w:t xml:space="preserve"> </w:t>
            </w:r>
            <w:r w:rsidRPr="00473F99">
              <w:rPr>
                <w:sz w:val="24"/>
                <w:szCs w:val="24"/>
              </w:rPr>
              <w:t>- 2011</w:t>
            </w:r>
          </w:p>
        </w:tc>
        <w:tc>
          <w:tcPr>
            <w:tcW w:w="7008" w:type="dxa"/>
          </w:tcPr>
          <w:p w14:paraId="372D46F6" w14:textId="4DA6E0A6" w:rsidR="00473F99" w:rsidRDefault="0028488D">
            <w:pPr>
              <w:jc w:val="both"/>
              <w:rPr>
                <w:sz w:val="24"/>
                <w:szCs w:val="24"/>
              </w:rPr>
            </w:pPr>
            <w:r w:rsidRPr="0028488D">
              <w:rPr>
                <w:sz w:val="24"/>
                <w:szCs w:val="24"/>
              </w:rPr>
              <w:t>Research Fellow at the German Institute for Economic Research (DIW) by the Erasmus Mundus Program</w:t>
            </w:r>
            <w:r>
              <w:rPr>
                <w:sz w:val="24"/>
                <w:szCs w:val="24"/>
              </w:rPr>
              <w:t xml:space="preserve">, </w:t>
            </w:r>
            <w:r w:rsidRPr="0028488D">
              <w:rPr>
                <w:i/>
                <w:sz w:val="24"/>
                <w:szCs w:val="24"/>
              </w:rPr>
              <w:t>Berlin, Germany</w:t>
            </w:r>
          </w:p>
        </w:tc>
      </w:tr>
      <w:tr w:rsidR="00473F99" w14:paraId="79E3F2A5" w14:textId="77777777" w:rsidTr="002A65FC">
        <w:tc>
          <w:tcPr>
            <w:tcW w:w="2155" w:type="dxa"/>
          </w:tcPr>
          <w:p w14:paraId="5426CF58" w14:textId="4EE7B243" w:rsidR="00473F99" w:rsidRDefault="00F24DD2">
            <w:pPr>
              <w:jc w:val="both"/>
              <w:rPr>
                <w:sz w:val="24"/>
                <w:szCs w:val="24"/>
              </w:rPr>
            </w:pPr>
            <w:r w:rsidRPr="00F24DD2">
              <w:rPr>
                <w:sz w:val="24"/>
                <w:szCs w:val="24"/>
              </w:rPr>
              <w:t>2004</w:t>
            </w:r>
            <w:r w:rsidR="00EC75D7">
              <w:rPr>
                <w:sz w:val="24"/>
                <w:szCs w:val="24"/>
              </w:rPr>
              <w:t xml:space="preserve"> </w:t>
            </w:r>
            <w:r w:rsidRPr="00F24DD2">
              <w:rPr>
                <w:sz w:val="24"/>
                <w:szCs w:val="24"/>
              </w:rPr>
              <w:t>-</w:t>
            </w:r>
            <w:r w:rsidR="00EC75D7">
              <w:rPr>
                <w:sz w:val="24"/>
                <w:szCs w:val="24"/>
              </w:rPr>
              <w:t xml:space="preserve"> </w:t>
            </w:r>
            <w:r w:rsidRPr="00F24DD2">
              <w:rPr>
                <w:sz w:val="24"/>
                <w:szCs w:val="24"/>
              </w:rPr>
              <w:t>2015</w:t>
            </w:r>
          </w:p>
        </w:tc>
        <w:tc>
          <w:tcPr>
            <w:tcW w:w="7008" w:type="dxa"/>
          </w:tcPr>
          <w:p w14:paraId="6FED33AA" w14:textId="375F042B" w:rsidR="00473F99" w:rsidRDefault="00F24DD2">
            <w:pPr>
              <w:jc w:val="both"/>
              <w:rPr>
                <w:sz w:val="24"/>
                <w:szCs w:val="24"/>
              </w:rPr>
            </w:pPr>
            <w:r w:rsidRPr="00F24DD2">
              <w:rPr>
                <w:sz w:val="24"/>
                <w:szCs w:val="24"/>
              </w:rPr>
              <w:t xml:space="preserve">Senior lecturer, CSS, KIMEP </w:t>
            </w:r>
            <w:proofErr w:type="spellStart"/>
            <w:r w:rsidRPr="00F24DD2">
              <w:rPr>
                <w:sz w:val="24"/>
                <w:szCs w:val="24"/>
              </w:rPr>
              <w:t>Univesrity</w:t>
            </w:r>
            <w:proofErr w:type="spellEnd"/>
            <w:r>
              <w:rPr>
                <w:sz w:val="24"/>
                <w:szCs w:val="24"/>
              </w:rPr>
              <w:t>,</w:t>
            </w:r>
            <w:r w:rsidRPr="00F24DD2">
              <w:rPr>
                <w:i/>
                <w:sz w:val="24"/>
                <w:szCs w:val="24"/>
              </w:rPr>
              <w:t xml:space="preserve"> Almaty, Kazakhstan</w:t>
            </w:r>
          </w:p>
        </w:tc>
      </w:tr>
      <w:tr w:rsidR="00473F99" w14:paraId="3536798C" w14:textId="77777777" w:rsidTr="002A65FC">
        <w:tc>
          <w:tcPr>
            <w:tcW w:w="2155" w:type="dxa"/>
          </w:tcPr>
          <w:p w14:paraId="38E0A7BE" w14:textId="2BDB9421" w:rsidR="00473F99" w:rsidRDefault="00F24DD2" w:rsidP="00EC75D7">
            <w:pPr>
              <w:jc w:val="both"/>
              <w:rPr>
                <w:sz w:val="24"/>
                <w:szCs w:val="24"/>
              </w:rPr>
            </w:pPr>
            <w:r w:rsidRPr="00F24DD2">
              <w:rPr>
                <w:sz w:val="24"/>
                <w:szCs w:val="24"/>
              </w:rPr>
              <w:t xml:space="preserve">2003 </w:t>
            </w:r>
            <w:r w:rsidR="00EC75D7">
              <w:rPr>
                <w:sz w:val="24"/>
                <w:szCs w:val="24"/>
              </w:rPr>
              <w:t xml:space="preserve">- </w:t>
            </w:r>
            <w:r w:rsidRPr="00F24DD2">
              <w:rPr>
                <w:sz w:val="24"/>
                <w:szCs w:val="24"/>
              </w:rPr>
              <w:t>2004</w:t>
            </w:r>
          </w:p>
        </w:tc>
        <w:tc>
          <w:tcPr>
            <w:tcW w:w="7008" w:type="dxa"/>
          </w:tcPr>
          <w:p w14:paraId="1D8FEAFC" w14:textId="04AB8F59" w:rsidR="00473F99" w:rsidRPr="00F24DD2" w:rsidRDefault="00F24DD2">
            <w:pPr>
              <w:jc w:val="both"/>
              <w:rPr>
                <w:i/>
                <w:sz w:val="24"/>
                <w:szCs w:val="24"/>
              </w:rPr>
            </w:pPr>
            <w:r w:rsidRPr="00F24DD2">
              <w:rPr>
                <w:sz w:val="24"/>
                <w:szCs w:val="24"/>
              </w:rPr>
              <w:t>Research Fellow</w:t>
            </w:r>
            <w:r w:rsidRPr="00F24DD2">
              <w:rPr>
                <w:b/>
                <w:sz w:val="24"/>
                <w:szCs w:val="24"/>
              </w:rPr>
              <w:t xml:space="preserve">, </w:t>
            </w:r>
            <w:r w:rsidRPr="00F24DD2">
              <w:rPr>
                <w:sz w:val="24"/>
                <w:szCs w:val="24"/>
              </w:rPr>
              <w:t>Indiana University (Fulbright Program)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i/>
                <w:sz w:val="24"/>
                <w:szCs w:val="24"/>
              </w:rPr>
              <w:t>Bloomington, USA</w:t>
            </w:r>
          </w:p>
        </w:tc>
      </w:tr>
      <w:tr w:rsidR="00473F99" w14:paraId="0DD27A24" w14:textId="77777777" w:rsidTr="002A65FC">
        <w:tc>
          <w:tcPr>
            <w:tcW w:w="2155" w:type="dxa"/>
          </w:tcPr>
          <w:p w14:paraId="05E1CBF3" w14:textId="09070E57" w:rsidR="00473F99" w:rsidRDefault="00EC75D7" w:rsidP="00EC75D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2001 - </w:t>
            </w:r>
            <w:r w:rsidR="00F24DD2" w:rsidRPr="00F24DD2">
              <w:rPr>
                <w:sz w:val="24"/>
                <w:szCs w:val="24"/>
              </w:rPr>
              <w:t>2003</w:t>
            </w:r>
          </w:p>
        </w:tc>
        <w:tc>
          <w:tcPr>
            <w:tcW w:w="7008" w:type="dxa"/>
          </w:tcPr>
          <w:p w14:paraId="5218E849" w14:textId="77777777" w:rsidR="00473F99" w:rsidRDefault="00F24DD2">
            <w:pPr>
              <w:jc w:val="both"/>
              <w:rPr>
                <w:i/>
                <w:sz w:val="24"/>
                <w:szCs w:val="24"/>
              </w:rPr>
            </w:pPr>
            <w:r w:rsidRPr="00F24DD2">
              <w:rPr>
                <w:sz w:val="24"/>
                <w:szCs w:val="24"/>
              </w:rPr>
              <w:t>Associate Dean of the college of Economics and Business</w:t>
            </w:r>
            <w:r>
              <w:rPr>
                <w:sz w:val="24"/>
                <w:szCs w:val="24"/>
              </w:rPr>
              <w:t>,</w:t>
            </w:r>
            <w:r w:rsidRPr="00F24DD2">
              <w:rPr>
                <w:sz w:val="24"/>
                <w:szCs w:val="24"/>
              </w:rPr>
              <w:t xml:space="preserve"> Al-Farabi Kazakh National University (</w:t>
            </w:r>
            <w:proofErr w:type="spellStart"/>
            <w:r w:rsidRPr="00F24DD2">
              <w:rPr>
                <w:sz w:val="24"/>
                <w:szCs w:val="24"/>
              </w:rPr>
              <w:t>KazNU</w:t>
            </w:r>
            <w:proofErr w:type="spellEnd"/>
            <w:r w:rsidRPr="00F24DD2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, </w:t>
            </w:r>
            <w:r w:rsidRPr="00F24DD2">
              <w:rPr>
                <w:i/>
                <w:sz w:val="24"/>
                <w:szCs w:val="24"/>
              </w:rPr>
              <w:t>Almaty, Kazakhstan</w:t>
            </w:r>
          </w:p>
          <w:p w14:paraId="209409F8" w14:textId="268071C6" w:rsidR="00F24DD2" w:rsidRPr="00F24DD2" w:rsidRDefault="00F24DD2" w:rsidP="00F24DD2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  <w:r w:rsidRPr="00F24DD2">
              <w:rPr>
                <w:i/>
                <w:sz w:val="24"/>
                <w:szCs w:val="24"/>
              </w:rPr>
              <w:t>responsible for the research work at the college</w:t>
            </w:r>
          </w:p>
          <w:p w14:paraId="4259E5D2" w14:textId="28998CC7" w:rsidR="00F24DD2" w:rsidRDefault="00F24DD2" w:rsidP="00F24DD2">
            <w:pPr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  <w:r w:rsidRPr="00F24DD2">
              <w:rPr>
                <w:i/>
                <w:sz w:val="24"/>
                <w:szCs w:val="24"/>
              </w:rPr>
              <w:t>organization of the research conferences</w:t>
            </w:r>
          </w:p>
        </w:tc>
      </w:tr>
      <w:tr w:rsidR="00473F99" w14:paraId="530A39C8" w14:textId="77777777" w:rsidTr="002A65FC">
        <w:tc>
          <w:tcPr>
            <w:tcW w:w="2155" w:type="dxa"/>
          </w:tcPr>
          <w:p w14:paraId="2628FAEA" w14:textId="01D66FA2" w:rsidR="00473F99" w:rsidRDefault="00F24DD2">
            <w:pPr>
              <w:jc w:val="both"/>
              <w:rPr>
                <w:sz w:val="24"/>
                <w:szCs w:val="24"/>
              </w:rPr>
            </w:pPr>
            <w:r w:rsidRPr="00F24DD2">
              <w:rPr>
                <w:sz w:val="24"/>
                <w:szCs w:val="24"/>
              </w:rPr>
              <w:t>2001</w:t>
            </w:r>
            <w:r w:rsidR="00EC75D7">
              <w:rPr>
                <w:sz w:val="24"/>
                <w:szCs w:val="24"/>
              </w:rPr>
              <w:t xml:space="preserve"> </w:t>
            </w:r>
            <w:r w:rsidRPr="00F24DD2">
              <w:rPr>
                <w:sz w:val="24"/>
                <w:szCs w:val="24"/>
              </w:rPr>
              <w:t>-</w:t>
            </w:r>
            <w:r w:rsidR="00EC75D7">
              <w:rPr>
                <w:sz w:val="24"/>
                <w:szCs w:val="24"/>
              </w:rPr>
              <w:t xml:space="preserve"> </w:t>
            </w:r>
            <w:r w:rsidRPr="00F24DD2">
              <w:rPr>
                <w:sz w:val="24"/>
                <w:szCs w:val="24"/>
              </w:rPr>
              <w:t>2003</w:t>
            </w:r>
          </w:p>
        </w:tc>
        <w:tc>
          <w:tcPr>
            <w:tcW w:w="7008" w:type="dxa"/>
          </w:tcPr>
          <w:p w14:paraId="0D2EAF5D" w14:textId="0EA0D4CA" w:rsidR="00473F99" w:rsidRDefault="00F24DD2">
            <w:pPr>
              <w:jc w:val="both"/>
              <w:rPr>
                <w:sz w:val="24"/>
                <w:szCs w:val="24"/>
              </w:rPr>
            </w:pPr>
            <w:r w:rsidRPr="00F24DD2">
              <w:rPr>
                <w:sz w:val="24"/>
                <w:szCs w:val="24"/>
              </w:rPr>
              <w:t>Associate Professor (part-time), Internatio</w:t>
            </w:r>
            <w:r>
              <w:rPr>
                <w:sz w:val="24"/>
                <w:szCs w:val="24"/>
              </w:rPr>
              <w:t>nal Academy of Business,</w:t>
            </w:r>
            <w:r w:rsidRPr="00F24DD2">
              <w:rPr>
                <w:i/>
                <w:sz w:val="24"/>
                <w:szCs w:val="24"/>
              </w:rPr>
              <w:t xml:space="preserve"> Almaty, Kazakhstan</w:t>
            </w:r>
          </w:p>
        </w:tc>
      </w:tr>
      <w:tr w:rsidR="00F24DD2" w14:paraId="50FB80A6" w14:textId="77777777" w:rsidTr="002A65FC">
        <w:tc>
          <w:tcPr>
            <w:tcW w:w="2155" w:type="dxa"/>
          </w:tcPr>
          <w:p w14:paraId="4AEA2B62" w14:textId="1A855C04" w:rsidR="00F24DD2" w:rsidRPr="00F24DD2" w:rsidRDefault="00F24DD2">
            <w:pPr>
              <w:jc w:val="both"/>
              <w:rPr>
                <w:sz w:val="24"/>
                <w:szCs w:val="24"/>
              </w:rPr>
            </w:pPr>
            <w:r w:rsidRPr="00F24DD2">
              <w:rPr>
                <w:sz w:val="24"/>
                <w:szCs w:val="24"/>
              </w:rPr>
              <w:t>1995</w:t>
            </w:r>
            <w:r w:rsidR="00EC75D7">
              <w:rPr>
                <w:sz w:val="24"/>
                <w:szCs w:val="24"/>
              </w:rPr>
              <w:t xml:space="preserve"> </w:t>
            </w:r>
            <w:r w:rsidRPr="00F24DD2">
              <w:rPr>
                <w:sz w:val="24"/>
                <w:szCs w:val="24"/>
              </w:rPr>
              <w:t>- 2001</w:t>
            </w:r>
          </w:p>
        </w:tc>
        <w:tc>
          <w:tcPr>
            <w:tcW w:w="7008" w:type="dxa"/>
          </w:tcPr>
          <w:p w14:paraId="309F1703" w14:textId="0B17BD2F" w:rsidR="00F24DD2" w:rsidRDefault="00F24DD2">
            <w:pPr>
              <w:jc w:val="both"/>
              <w:rPr>
                <w:i/>
                <w:sz w:val="24"/>
                <w:szCs w:val="24"/>
              </w:rPr>
            </w:pPr>
            <w:r w:rsidRPr="00F24DD2">
              <w:rPr>
                <w:sz w:val="24"/>
                <w:szCs w:val="24"/>
              </w:rPr>
              <w:t>Senior Lecturer, Department of Macro-Microeconomics and Mathematical   Methods</w:t>
            </w:r>
            <w:r>
              <w:rPr>
                <w:sz w:val="24"/>
                <w:szCs w:val="24"/>
              </w:rPr>
              <w:t>,</w:t>
            </w:r>
            <w:r w:rsidRPr="00F24DD2">
              <w:rPr>
                <w:sz w:val="24"/>
                <w:szCs w:val="24"/>
              </w:rPr>
              <w:t xml:space="preserve"> Al-Farabi Kazakh National University (</w:t>
            </w:r>
            <w:proofErr w:type="spellStart"/>
            <w:r w:rsidRPr="00F24DD2">
              <w:rPr>
                <w:sz w:val="24"/>
                <w:szCs w:val="24"/>
              </w:rPr>
              <w:t>KazNU</w:t>
            </w:r>
            <w:proofErr w:type="spellEnd"/>
            <w:r w:rsidRPr="00F24DD2">
              <w:rPr>
                <w:sz w:val="24"/>
                <w:szCs w:val="24"/>
              </w:rPr>
              <w:t xml:space="preserve">), </w:t>
            </w:r>
            <w:r w:rsidRPr="00F24DD2">
              <w:rPr>
                <w:i/>
                <w:sz w:val="24"/>
                <w:szCs w:val="24"/>
              </w:rPr>
              <w:t>Almaty, Kazakhstan</w:t>
            </w:r>
          </w:p>
          <w:p w14:paraId="148F1A95" w14:textId="01DDAC26" w:rsidR="00F24DD2" w:rsidRPr="00F24DD2" w:rsidRDefault="00F24DD2">
            <w:pPr>
              <w:jc w:val="both"/>
              <w:rPr>
                <w:i/>
                <w:sz w:val="24"/>
                <w:szCs w:val="24"/>
              </w:rPr>
            </w:pPr>
            <w:r w:rsidRPr="00F24DD2">
              <w:rPr>
                <w:i/>
                <w:sz w:val="24"/>
                <w:szCs w:val="24"/>
              </w:rPr>
              <w:t xml:space="preserve">The courses taught: microeconomics, macroeconomics, econometrics, economic growth, project evaluation, mathematical methods in </w:t>
            </w:r>
            <w:r w:rsidRPr="00F24DD2">
              <w:rPr>
                <w:i/>
                <w:sz w:val="24"/>
                <w:szCs w:val="24"/>
              </w:rPr>
              <w:lastRenderedPageBreak/>
              <w:t>economics</w:t>
            </w:r>
          </w:p>
        </w:tc>
      </w:tr>
      <w:tr w:rsidR="00F24DD2" w14:paraId="1B5FEEB5" w14:textId="77777777" w:rsidTr="002A65FC">
        <w:tc>
          <w:tcPr>
            <w:tcW w:w="2155" w:type="dxa"/>
          </w:tcPr>
          <w:p w14:paraId="16DE26B1" w14:textId="0927C7D8" w:rsidR="00F24DD2" w:rsidRPr="00F24DD2" w:rsidRDefault="00F24DD2">
            <w:pPr>
              <w:jc w:val="both"/>
              <w:rPr>
                <w:sz w:val="24"/>
                <w:szCs w:val="24"/>
              </w:rPr>
            </w:pPr>
            <w:r w:rsidRPr="00F24DD2">
              <w:rPr>
                <w:sz w:val="24"/>
                <w:szCs w:val="24"/>
              </w:rPr>
              <w:lastRenderedPageBreak/>
              <w:t>1992</w:t>
            </w:r>
            <w:r w:rsidR="00EC75D7">
              <w:rPr>
                <w:sz w:val="24"/>
                <w:szCs w:val="24"/>
              </w:rPr>
              <w:t xml:space="preserve"> </w:t>
            </w:r>
            <w:r w:rsidRPr="00F24DD2">
              <w:rPr>
                <w:sz w:val="24"/>
                <w:szCs w:val="24"/>
              </w:rPr>
              <w:t xml:space="preserve">-1995    </w:t>
            </w:r>
          </w:p>
        </w:tc>
        <w:tc>
          <w:tcPr>
            <w:tcW w:w="7008" w:type="dxa"/>
          </w:tcPr>
          <w:p w14:paraId="21159937" w14:textId="77777777" w:rsidR="002A65FC" w:rsidRPr="002A65FC" w:rsidRDefault="002A65FC" w:rsidP="002A65FC">
            <w:pPr>
              <w:jc w:val="both"/>
              <w:rPr>
                <w:i/>
                <w:sz w:val="24"/>
                <w:szCs w:val="24"/>
              </w:rPr>
            </w:pPr>
            <w:r w:rsidRPr="002A65FC">
              <w:rPr>
                <w:sz w:val="24"/>
                <w:szCs w:val="24"/>
              </w:rPr>
              <w:t>Lecturer, Department of mathematics</w:t>
            </w:r>
            <w:r>
              <w:rPr>
                <w:sz w:val="24"/>
                <w:szCs w:val="24"/>
              </w:rPr>
              <w:t xml:space="preserve">, </w:t>
            </w:r>
            <w:r w:rsidRPr="002A65FC">
              <w:rPr>
                <w:sz w:val="24"/>
                <w:szCs w:val="24"/>
              </w:rPr>
              <w:t>Al-Farabi Kazakh National University (</w:t>
            </w:r>
            <w:proofErr w:type="spellStart"/>
            <w:r w:rsidRPr="002A65FC">
              <w:rPr>
                <w:sz w:val="24"/>
                <w:szCs w:val="24"/>
              </w:rPr>
              <w:t>KazNU</w:t>
            </w:r>
            <w:proofErr w:type="spellEnd"/>
            <w:r w:rsidRPr="002A65FC">
              <w:rPr>
                <w:sz w:val="24"/>
                <w:szCs w:val="24"/>
              </w:rPr>
              <w:t xml:space="preserve">), </w:t>
            </w:r>
            <w:r w:rsidRPr="002A65FC">
              <w:rPr>
                <w:i/>
                <w:sz w:val="24"/>
                <w:szCs w:val="24"/>
              </w:rPr>
              <w:t>Almaty, Kazakhstan</w:t>
            </w:r>
          </w:p>
          <w:p w14:paraId="637F07ED" w14:textId="635B0E32" w:rsidR="00F24DD2" w:rsidRPr="00F24DD2" w:rsidRDefault="002A65FC">
            <w:pPr>
              <w:jc w:val="both"/>
              <w:rPr>
                <w:sz w:val="24"/>
                <w:szCs w:val="24"/>
              </w:rPr>
            </w:pPr>
            <w:r w:rsidRPr="002A65FC">
              <w:rPr>
                <w:i/>
                <w:sz w:val="24"/>
                <w:szCs w:val="24"/>
              </w:rPr>
              <w:t>The courses taught: microeconomics, macroeconomics, econometrics, economic growth, project evaluation, mathematical methods in economics</w:t>
            </w:r>
          </w:p>
        </w:tc>
      </w:tr>
    </w:tbl>
    <w:p w14:paraId="26D002B1" w14:textId="77777777" w:rsidR="00474DC8" w:rsidRDefault="00474DC8">
      <w:pPr>
        <w:jc w:val="both"/>
        <w:rPr>
          <w:sz w:val="24"/>
          <w:szCs w:val="24"/>
        </w:rPr>
      </w:pPr>
    </w:p>
    <w:p w14:paraId="0000002F" w14:textId="4F2055A2" w:rsidR="00B02719" w:rsidRDefault="00B02719" w:rsidP="002A65FC">
      <w:pPr>
        <w:jc w:val="both"/>
        <w:rPr>
          <w:sz w:val="24"/>
          <w:szCs w:val="24"/>
        </w:rPr>
      </w:pPr>
    </w:p>
    <w:p w14:paraId="00000030" w14:textId="77777777" w:rsidR="00B02719" w:rsidRDefault="00704317">
      <w:pPr>
        <w:jc w:val="both"/>
        <w:rPr>
          <w:b/>
          <w:color w:val="0070C0"/>
          <w:sz w:val="24"/>
          <w:szCs w:val="24"/>
        </w:rPr>
      </w:pPr>
      <w:r w:rsidRPr="002A65FC">
        <w:rPr>
          <w:b/>
          <w:color w:val="0070C0"/>
          <w:sz w:val="24"/>
          <w:szCs w:val="24"/>
        </w:rPr>
        <w:t>CERTIFICATES</w:t>
      </w:r>
    </w:p>
    <w:p w14:paraId="23A01849" w14:textId="77777777" w:rsidR="002A65FC" w:rsidRPr="002A65FC" w:rsidRDefault="002A65FC">
      <w:pPr>
        <w:jc w:val="both"/>
        <w:rPr>
          <w:color w:val="0070C0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5"/>
        <w:gridCol w:w="7008"/>
      </w:tblGrid>
      <w:tr w:rsidR="002A65FC" w14:paraId="0C4A8D4E" w14:textId="77777777" w:rsidTr="00F72935">
        <w:trPr>
          <w:trHeight w:val="566"/>
        </w:trPr>
        <w:tc>
          <w:tcPr>
            <w:tcW w:w="2155" w:type="dxa"/>
          </w:tcPr>
          <w:p w14:paraId="47037853" w14:textId="39DCD19D" w:rsidR="002A65FC" w:rsidRDefault="002A65FC">
            <w:pPr>
              <w:jc w:val="both"/>
              <w:rPr>
                <w:sz w:val="24"/>
                <w:szCs w:val="24"/>
              </w:rPr>
            </w:pPr>
            <w:r w:rsidRPr="002A65FC">
              <w:rPr>
                <w:sz w:val="24"/>
                <w:szCs w:val="24"/>
              </w:rPr>
              <w:t>1997</w:t>
            </w:r>
          </w:p>
        </w:tc>
        <w:tc>
          <w:tcPr>
            <w:tcW w:w="7008" w:type="dxa"/>
          </w:tcPr>
          <w:p w14:paraId="6B2BD9AC" w14:textId="2C3F8331" w:rsidR="002A65FC" w:rsidRDefault="002A65FC">
            <w:pPr>
              <w:jc w:val="both"/>
              <w:rPr>
                <w:sz w:val="24"/>
                <w:szCs w:val="24"/>
              </w:rPr>
            </w:pPr>
            <w:r w:rsidRPr="002A65FC">
              <w:rPr>
                <w:sz w:val="24"/>
                <w:szCs w:val="24"/>
              </w:rPr>
              <w:t>Certificate of successful completion, One-year comprehensive course on Applied</w:t>
            </w:r>
            <w:r>
              <w:rPr>
                <w:sz w:val="24"/>
                <w:szCs w:val="24"/>
              </w:rPr>
              <w:t xml:space="preserve"> </w:t>
            </w:r>
            <w:r w:rsidRPr="002A65FC">
              <w:rPr>
                <w:sz w:val="24"/>
                <w:szCs w:val="24"/>
              </w:rPr>
              <w:t>Economics</w:t>
            </w:r>
            <w:r w:rsidRPr="002A65FC">
              <w:rPr>
                <w:b/>
                <w:sz w:val="24"/>
                <w:szCs w:val="24"/>
              </w:rPr>
              <w:t xml:space="preserve">, </w:t>
            </w:r>
            <w:r w:rsidRPr="002A65FC">
              <w:rPr>
                <w:sz w:val="24"/>
                <w:szCs w:val="24"/>
              </w:rPr>
              <w:t>Joint</w:t>
            </w:r>
            <w:r w:rsidRPr="002A65FC">
              <w:rPr>
                <w:i/>
                <w:sz w:val="24"/>
                <w:szCs w:val="24"/>
              </w:rPr>
              <w:t xml:space="preserve"> </w:t>
            </w:r>
            <w:r w:rsidRPr="002A65FC">
              <w:rPr>
                <w:sz w:val="24"/>
                <w:szCs w:val="24"/>
              </w:rPr>
              <w:t xml:space="preserve">Vienna Institute, </w:t>
            </w:r>
            <w:r w:rsidRPr="002A65FC">
              <w:rPr>
                <w:i/>
                <w:sz w:val="24"/>
                <w:szCs w:val="24"/>
              </w:rPr>
              <w:t>Vienna, Austria</w:t>
            </w:r>
          </w:p>
        </w:tc>
      </w:tr>
      <w:tr w:rsidR="002A65FC" w14:paraId="645E08FF" w14:textId="77777777" w:rsidTr="00F72935">
        <w:tc>
          <w:tcPr>
            <w:tcW w:w="2155" w:type="dxa"/>
          </w:tcPr>
          <w:p w14:paraId="231B9984" w14:textId="1B98BD67" w:rsidR="002A65FC" w:rsidRDefault="00F7293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1996</w:t>
            </w:r>
          </w:p>
        </w:tc>
        <w:tc>
          <w:tcPr>
            <w:tcW w:w="7008" w:type="dxa"/>
          </w:tcPr>
          <w:p w14:paraId="74DD2EEC" w14:textId="2BF51734" w:rsidR="002A65FC" w:rsidRDefault="00F72935">
            <w:pPr>
              <w:jc w:val="both"/>
              <w:rPr>
                <w:sz w:val="24"/>
                <w:szCs w:val="24"/>
              </w:rPr>
            </w:pPr>
            <w:r w:rsidRPr="00F72935">
              <w:rPr>
                <w:sz w:val="24"/>
                <w:szCs w:val="24"/>
              </w:rPr>
              <w:t>Certificate of successful completion, One-year course</w:t>
            </w:r>
            <w:r>
              <w:rPr>
                <w:sz w:val="24"/>
                <w:szCs w:val="24"/>
              </w:rPr>
              <w:t xml:space="preserve"> for the lecturers of economics,</w:t>
            </w:r>
            <w:r w:rsidRPr="00F72935">
              <w:rPr>
                <w:sz w:val="24"/>
                <w:szCs w:val="24"/>
              </w:rPr>
              <w:t xml:space="preserve"> KIMEP, </w:t>
            </w:r>
            <w:r w:rsidRPr="00F72935">
              <w:rPr>
                <w:i/>
                <w:sz w:val="24"/>
                <w:szCs w:val="24"/>
              </w:rPr>
              <w:t>Almaty, Kazakhstan</w:t>
            </w:r>
          </w:p>
        </w:tc>
      </w:tr>
    </w:tbl>
    <w:p w14:paraId="00000031" w14:textId="77777777" w:rsidR="00B02719" w:rsidRDefault="00B02719">
      <w:pPr>
        <w:jc w:val="both"/>
        <w:rPr>
          <w:sz w:val="24"/>
          <w:szCs w:val="24"/>
        </w:rPr>
      </w:pPr>
    </w:p>
    <w:p w14:paraId="00000038" w14:textId="77777777" w:rsidR="00B02719" w:rsidRDefault="00B02719">
      <w:pPr>
        <w:tabs>
          <w:tab w:val="left" w:pos="2835"/>
        </w:tabs>
        <w:jc w:val="both"/>
        <w:rPr>
          <w:sz w:val="24"/>
          <w:szCs w:val="24"/>
        </w:rPr>
      </w:pPr>
    </w:p>
    <w:p w14:paraId="1F4547CD" w14:textId="77777777" w:rsidR="00F72935" w:rsidRDefault="00704317" w:rsidP="005013E5">
      <w:pPr>
        <w:tabs>
          <w:tab w:val="left" w:pos="2835"/>
        </w:tabs>
        <w:jc w:val="both"/>
        <w:rPr>
          <w:b/>
          <w:color w:val="0070C0"/>
          <w:sz w:val="24"/>
          <w:szCs w:val="24"/>
        </w:rPr>
      </w:pPr>
      <w:r w:rsidRPr="00F72935">
        <w:rPr>
          <w:b/>
          <w:color w:val="0070C0"/>
          <w:sz w:val="24"/>
          <w:szCs w:val="24"/>
        </w:rPr>
        <w:t>PROFESSIONAL TRAINING AND WORKSHOPS</w:t>
      </w:r>
    </w:p>
    <w:p w14:paraId="377E587C" w14:textId="77777777" w:rsidR="007C5FA6" w:rsidRDefault="007C5FA6" w:rsidP="005013E5">
      <w:pPr>
        <w:tabs>
          <w:tab w:val="left" w:pos="2835"/>
        </w:tabs>
        <w:jc w:val="both"/>
        <w:rPr>
          <w:b/>
          <w:color w:val="0070C0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5"/>
        <w:gridCol w:w="7008"/>
      </w:tblGrid>
      <w:tr w:rsidR="007C5FA6" w:rsidRPr="00F72935" w14:paraId="7498F755" w14:textId="77777777">
        <w:tc>
          <w:tcPr>
            <w:tcW w:w="2155" w:type="dxa"/>
          </w:tcPr>
          <w:p w14:paraId="5304CD99" w14:textId="09260CCB" w:rsidR="007C5FA6" w:rsidRPr="00F72935" w:rsidRDefault="007C5FA6">
            <w:pPr>
              <w:tabs>
                <w:tab w:val="left" w:pos="2835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2024</w:t>
            </w:r>
          </w:p>
        </w:tc>
        <w:tc>
          <w:tcPr>
            <w:tcW w:w="7008" w:type="dxa"/>
          </w:tcPr>
          <w:p w14:paraId="7A5045F6" w14:textId="77777777" w:rsidR="007C5FA6" w:rsidRPr="00F72935" w:rsidRDefault="007C5FA6">
            <w:pPr>
              <w:tabs>
                <w:tab w:val="left" w:pos="2835"/>
              </w:tabs>
              <w:jc w:val="both"/>
              <w:rPr>
                <w:sz w:val="24"/>
                <w:szCs w:val="24"/>
              </w:rPr>
            </w:pPr>
            <w:r w:rsidRPr="005013E5">
              <w:rPr>
                <w:sz w:val="24"/>
                <w:szCs w:val="24"/>
              </w:rPr>
              <w:t xml:space="preserve">The Erasmus International Credit Mobility (ICM) </w:t>
            </w:r>
            <w:proofErr w:type="spellStart"/>
            <w:r w:rsidRPr="005013E5">
              <w:rPr>
                <w:sz w:val="24"/>
                <w:szCs w:val="24"/>
              </w:rPr>
              <w:t>programme</w:t>
            </w:r>
            <w:proofErr w:type="spellEnd"/>
            <w:r w:rsidRPr="005013E5">
              <w:rPr>
                <w:sz w:val="24"/>
                <w:szCs w:val="24"/>
              </w:rPr>
              <w:t xml:space="preserve"> for incoming teachers and </w:t>
            </w:r>
            <w:r>
              <w:rPr>
                <w:sz w:val="24"/>
                <w:szCs w:val="24"/>
              </w:rPr>
              <w:t xml:space="preserve">staff at the Uppsala </w:t>
            </w:r>
            <w:proofErr w:type="spellStart"/>
            <w:proofErr w:type="gramStart"/>
            <w:r>
              <w:rPr>
                <w:sz w:val="24"/>
                <w:szCs w:val="24"/>
              </w:rPr>
              <w:t>University,</w:t>
            </w:r>
            <w:r w:rsidRPr="00F72935">
              <w:rPr>
                <w:i/>
                <w:sz w:val="24"/>
                <w:szCs w:val="24"/>
              </w:rPr>
              <w:t>Uppsala</w:t>
            </w:r>
            <w:proofErr w:type="spellEnd"/>
            <w:proofErr w:type="gramEnd"/>
            <w:r w:rsidRPr="00F72935">
              <w:rPr>
                <w:i/>
                <w:sz w:val="24"/>
                <w:szCs w:val="24"/>
              </w:rPr>
              <w:t>, Sweden</w:t>
            </w:r>
          </w:p>
        </w:tc>
      </w:tr>
      <w:tr w:rsidR="00F72935" w14:paraId="5B60FFD8" w14:textId="77777777" w:rsidTr="000564C4">
        <w:tc>
          <w:tcPr>
            <w:tcW w:w="2155" w:type="dxa"/>
          </w:tcPr>
          <w:p w14:paraId="161CA434" w14:textId="3468A3BF" w:rsidR="00F72935" w:rsidRPr="00F72935" w:rsidRDefault="00F72935" w:rsidP="005013E5">
            <w:pPr>
              <w:tabs>
                <w:tab w:val="left" w:pos="2835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F72935">
              <w:rPr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7008" w:type="dxa"/>
          </w:tcPr>
          <w:p w14:paraId="63D41CC8" w14:textId="6DB4479B" w:rsidR="00F72935" w:rsidRPr="00F72935" w:rsidRDefault="00F72935" w:rsidP="005013E5">
            <w:pPr>
              <w:tabs>
                <w:tab w:val="left" w:pos="2835"/>
              </w:tabs>
              <w:jc w:val="both"/>
              <w:rPr>
                <w:sz w:val="24"/>
                <w:szCs w:val="24"/>
              </w:rPr>
            </w:pPr>
            <w:r w:rsidRPr="005013E5">
              <w:rPr>
                <w:sz w:val="24"/>
                <w:szCs w:val="24"/>
              </w:rPr>
              <w:t xml:space="preserve">The Erasmus International Credit Mobility (ICM) </w:t>
            </w:r>
            <w:proofErr w:type="spellStart"/>
            <w:r w:rsidRPr="005013E5">
              <w:rPr>
                <w:sz w:val="24"/>
                <w:szCs w:val="24"/>
              </w:rPr>
              <w:t>programme</w:t>
            </w:r>
            <w:proofErr w:type="spellEnd"/>
            <w:r w:rsidRPr="005013E5">
              <w:rPr>
                <w:sz w:val="24"/>
                <w:szCs w:val="24"/>
              </w:rPr>
              <w:t xml:space="preserve"> for incoming teachers and </w:t>
            </w:r>
            <w:r>
              <w:rPr>
                <w:sz w:val="24"/>
                <w:szCs w:val="24"/>
              </w:rPr>
              <w:t xml:space="preserve">staff at the Uppsala </w:t>
            </w:r>
            <w:proofErr w:type="spellStart"/>
            <w:proofErr w:type="gramStart"/>
            <w:r>
              <w:rPr>
                <w:sz w:val="24"/>
                <w:szCs w:val="24"/>
              </w:rPr>
              <w:t>University,</w:t>
            </w:r>
            <w:r w:rsidRPr="00F72935">
              <w:rPr>
                <w:i/>
                <w:sz w:val="24"/>
                <w:szCs w:val="24"/>
              </w:rPr>
              <w:t>Uppsala</w:t>
            </w:r>
            <w:proofErr w:type="spellEnd"/>
            <w:proofErr w:type="gramEnd"/>
            <w:r w:rsidRPr="00F72935">
              <w:rPr>
                <w:i/>
                <w:sz w:val="24"/>
                <w:szCs w:val="24"/>
              </w:rPr>
              <w:t>, Sweden</w:t>
            </w:r>
          </w:p>
        </w:tc>
      </w:tr>
      <w:tr w:rsidR="00F72935" w14:paraId="57F00FBB" w14:textId="77777777" w:rsidTr="000564C4">
        <w:tc>
          <w:tcPr>
            <w:tcW w:w="2155" w:type="dxa"/>
          </w:tcPr>
          <w:p w14:paraId="3343DD7B" w14:textId="61E84A6F" w:rsidR="00F72935" w:rsidRDefault="00F72935" w:rsidP="005013E5">
            <w:pPr>
              <w:tabs>
                <w:tab w:val="left" w:pos="2835"/>
              </w:tabs>
              <w:jc w:val="both"/>
              <w:rPr>
                <w:b/>
                <w:color w:val="0070C0"/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7008" w:type="dxa"/>
          </w:tcPr>
          <w:p w14:paraId="4D94939F" w14:textId="667D4CB8" w:rsidR="00F72935" w:rsidRDefault="00F72935" w:rsidP="005013E5">
            <w:pPr>
              <w:tabs>
                <w:tab w:val="left" w:pos="2835"/>
              </w:tabs>
              <w:jc w:val="both"/>
              <w:rPr>
                <w:b/>
                <w:color w:val="0070C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KIMEP Remote Teaching and Learning Program, </w:t>
            </w:r>
            <w:r w:rsidRPr="00F72935">
              <w:rPr>
                <w:i/>
                <w:sz w:val="24"/>
                <w:szCs w:val="24"/>
              </w:rPr>
              <w:t>Almaty Kazakhstan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F72935" w14:paraId="7A83956D" w14:textId="77777777" w:rsidTr="000564C4">
        <w:tc>
          <w:tcPr>
            <w:tcW w:w="2155" w:type="dxa"/>
          </w:tcPr>
          <w:p w14:paraId="2F985206" w14:textId="382BFCAC" w:rsidR="00F72935" w:rsidRPr="00F72935" w:rsidRDefault="00F72935" w:rsidP="005013E5">
            <w:pPr>
              <w:tabs>
                <w:tab w:val="left" w:pos="2835"/>
              </w:tabs>
              <w:jc w:val="both"/>
              <w:rPr>
                <w:color w:val="0070C0"/>
                <w:sz w:val="24"/>
                <w:szCs w:val="24"/>
              </w:rPr>
            </w:pPr>
            <w:r w:rsidRPr="00F72935">
              <w:rPr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7008" w:type="dxa"/>
          </w:tcPr>
          <w:p w14:paraId="018F88E6" w14:textId="1DF1F001" w:rsidR="00F72935" w:rsidRPr="00F72935" w:rsidRDefault="00F72935" w:rsidP="00F72935">
            <w:pPr>
              <w:tabs>
                <w:tab w:val="left" w:pos="283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Erasmus International Credit Mobility (ICM) </w:t>
            </w:r>
            <w:proofErr w:type="spellStart"/>
            <w:r>
              <w:rPr>
                <w:sz w:val="24"/>
                <w:szCs w:val="24"/>
              </w:rPr>
              <w:t>programme</w:t>
            </w:r>
            <w:proofErr w:type="spellEnd"/>
            <w:r>
              <w:rPr>
                <w:sz w:val="24"/>
                <w:szCs w:val="24"/>
              </w:rPr>
              <w:t xml:space="preserve"> for incoming teachers and staff at the Uppsala University,</w:t>
            </w:r>
            <w:r w:rsidRPr="00F72935">
              <w:rPr>
                <w:i/>
                <w:sz w:val="24"/>
                <w:szCs w:val="24"/>
              </w:rPr>
              <w:t xml:space="preserve"> Uppsala, Sweden</w:t>
            </w:r>
          </w:p>
        </w:tc>
      </w:tr>
      <w:tr w:rsidR="00F72935" w14:paraId="007A0D55" w14:textId="77777777" w:rsidTr="000564C4">
        <w:tc>
          <w:tcPr>
            <w:tcW w:w="2155" w:type="dxa"/>
          </w:tcPr>
          <w:p w14:paraId="25086771" w14:textId="268AA030" w:rsidR="00F72935" w:rsidRDefault="00F72935" w:rsidP="005013E5">
            <w:pPr>
              <w:tabs>
                <w:tab w:val="left" w:pos="2835"/>
              </w:tabs>
              <w:jc w:val="both"/>
              <w:rPr>
                <w:b/>
                <w:color w:val="0070C0"/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7008" w:type="dxa"/>
          </w:tcPr>
          <w:p w14:paraId="4E752E32" w14:textId="56C37566" w:rsidR="00F72935" w:rsidRPr="00F72935" w:rsidRDefault="00F72935" w:rsidP="00F72935">
            <w:pPr>
              <w:tabs>
                <w:tab w:val="left" w:pos="283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Multicultural Cross border Cooperation Workshop (National </w:t>
            </w:r>
            <w:proofErr w:type="gramStart"/>
            <w:r>
              <w:rPr>
                <w:sz w:val="24"/>
                <w:szCs w:val="24"/>
              </w:rPr>
              <w:t>University  of</w:t>
            </w:r>
            <w:proofErr w:type="gramEnd"/>
            <w:r>
              <w:rPr>
                <w:sz w:val="24"/>
                <w:szCs w:val="24"/>
              </w:rPr>
              <w:t xml:space="preserve"> Public Service, </w:t>
            </w:r>
            <w:r w:rsidRPr="00F72935">
              <w:rPr>
                <w:i/>
                <w:sz w:val="24"/>
                <w:szCs w:val="24"/>
              </w:rPr>
              <w:t>Budapest, Hungary</w:t>
            </w:r>
          </w:p>
        </w:tc>
      </w:tr>
      <w:tr w:rsidR="00F72935" w14:paraId="2CA48343" w14:textId="77777777" w:rsidTr="000564C4">
        <w:tc>
          <w:tcPr>
            <w:tcW w:w="2155" w:type="dxa"/>
          </w:tcPr>
          <w:p w14:paraId="655E2F32" w14:textId="34730EF3" w:rsidR="00F72935" w:rsidRDefault="00F72935" w:rsidP="005013E5">
            <w:pPr>
              <w:tabs>
                <w:tab w:val="left" w:pos="2835"/>
              </w:tabs>
              <w:jc w:val="both"/>
              <w:rPr>
                <w:b/>
                <w:color w:val="0070C0"/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7008" w:type="dxa"/>
          </w:tcPr>
          <w:p w14:paraId="69458FA4" w14:textId="6E7DE733" w:rsidR="00F72935" w:rsidRPr="0086367F" w:rsidRDefault="00F72935" w:rsidP="005013E5">
            <w:pPr>
              <w:tabs>
                <w:tab w:val="left" w:pos="2835"/>
              </w:tabs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Career Integration Fellows Teaching Principle and Practices for Economics courses, CERGE-EI, </w:t>
            </w:r>
            <w:r w:rsidRPr="0086367F">
              <w:rPr>
                <w:i/>
                <w:sz w:val="24"/>
                <w:szCs w:val="24"/>
              </w:rPr>
              <w:t xml:space="preserve">Prague, </w:t>
            </w:r>
            <w:r w:rsidR="0086367F" w:rsidRPr="0086367F">
              <w:rPr>
                <w:i/>
                <w:sz w:val="24"/>
                <w:szCs w:val="24"/>
              </w:rPr>
              <w:t>Czech Republic</w:t>
            </w:r>
          </w:p>
        </w:tc>
      </w:tr>
      <w:tr w:rsidR="00F72935" w14:paraId="1A8563FB" w14:textId="77777777" w:rsidTr="000564C4">
        <w:tc>
          <w:tcPr>
            <w:tcW w:w="2155" w:type="dxa"/>
          </w:tcPr>
          <w:p w14:paraId="3E4C5E68" w14:textId="6D748755" w:rsidR="00F72935" w:rsidRPr="0086367F" w:rsidRDefault="0086367F" w:rsidP="005013E5">
            <w:pPr>
              <w:tabs>
                <w:tab w:val="left" w:pos="2835"/>
              </w:tabs>
              <w:jc w:val="both"/>
              <w:rPr>
                <w:color w:val="0070C0"/>
                <w:sz w:val="24"/>
                <w:szCs w:val="24"/>
              </w:rPr>
            </w:pPr>
            <w:r w:rsidRPr="0086367F">
              <w:rPr>
                <w:color w:val="000000" w:themeColor="text1"/>
                <w:sz w:val="24"/>
                <w:szCs w:val="24"/>
              </w:rPr>
              <w:t>2013</w:t>
            </w:r>
          </w:p>
        </w:tc>
        <w:tc>
          <w:tcPr>
            <w:tcW w:w="7008" w:type="dxa"/>
          </w:tcPr>
          <w:p w14:paraId="12CE970C" w14:textId="1A533E77" w:rsidR="00F72935" w:rsidRPr="0086367F" w:rsidRDefault="0086367F" w:rsidP="005013E5">
            <w:pPr>
              <w:tabs>
                <w:tab w:val="left" w:pos="283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Survival Analysis: Modelling Time-to-Event Data, Centre for Microdata Methods and Practice, </w:t>
            </w:r>
            <w:r w:rsidRPr="0086367F">
              <w:rPr>
                <w:i/>
                <w:sz w:val="24"/>
                <w:szCs w:val="24"/>
              </w:rPr>
              <w:t>London, UK</w:t>
            </w:r>
          </w:p>
        </w:tc>
      </w:tr>
      <w:tr w:rsidR="00F72935" w14:paraId="027F6A85" w14:textId="77777777" w:rsidTr="000564C4">
        <w:tc>
          <w:tcPr>
            <w:tcW w:w="2155" w:type="dxa"/>
          </w:tcPr>
          <w:p w14:paraId="0A5945A4" w14:textId="529C0FEF" w:rsidR="00F72935" w:rsidRDefault="00EC75D7" w:rsidP="005013E5">
            <w:pPr>
              <w:tabs>
                <w:tab w:val="left" w:pos="2835"/>
              </w:tabs>
              <w:jc w:val="both"/>
              <w:rPr>
                <w:b/>
                <w:color w:val="0070C0"/>
                <w:sz w:val="24"/>
                <w:szCs w:val="24"/>
              </w:rPr>
            </w:pPr>
            <w:r>
              <w:rPr>
                <w:sz w:val="24"/>
                <w:szCs w:val="24"/>
              </w:rPr>
              <w:t>2009 - 2010</w:t>
            </w:r>
          </w:p>
        </w:tc>
        <w:tc>
          <w:tcPr>
            <w:tcW w:w="7008" w:type="dxa"/>
          </w:tcPr>
          <w:p w14:paraId="1DD15390" w14:textId="7B24D4A3" w:rsidR="00F72935" w:rsidRPr="00EC75D7" w:rsidRDefault="00EC75D7" w:rsidP="005013E5">
            <w:pPr>
              <w:tabs>
                <w:tab w:val="left" w:pos="283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Regional Competence Building for Think Tanks in Central Asia and   South Caucasus. Norwegian Institute of International Affairs (NUPI), </w:t>
            </w:r>
            <w:r w:rsidRPr="00EC75D7">
              <w:rPr>
                <w:i/>
                <w:sz w:val="24"/>
                <w:szCs w:val="24"/>
              </w:rPr>
              <w:t>Almaty, Oslo</w:t>
            </w:r>
          </w:p>
        </w:tc>
      </w:tr>
      <w:tr w:rsidR="00F72935" w14:paraId="7DB87110" w14:textId="77777777" w:rsidTr="000564C4">
        <w:tc>
          <w:tcPr>
            <w:tcW w:w="2155" w:type="dxa"/>
          </w:tcPr>
          <w:p w14:paraId="6D26346C" w14:textId="131FA50B" w:rsidR="00F72935" w:rsidRDefault="00EC75D7" w:rsidP="005013E5">
            <w:pPr>
              <w:tabs>
                <w:tab w:val="left" w:pos="2835"/>
              </w:tabs>
              <w:jc w:val="both"/>
              <w:rPr>
                <w:b/>
                <w:color w:val="0070C0"/>
                <w:sz w:val="24"/>
                <w:szCs w:val="24"/>
              </w:rPr>
            </w:pPr>
            <w:r>
              <w:rPr>
                <w:sz w:val="24"/>
                <w:szCs w:val="24"/>
              </w:rPr>
              <w:t>2009</w:t>
            </w:r>
          </w:p>
        </w:tc>
        <w:tc>
          <w:tcPr>
            <w:tcW w:w="7008" w:type="dxa"/>
          </w:tcPr>
          <w:p w14:paraId="6DB617B5" w14:textId="354DCE50" w:rsidR="00F72935" w:rsidRDefault="00EC75D7" w:rsidP="005013E5">
            <w:pPr>
              <w:tabs>
                <w:tab w:val="left" w:pos="2835"/>
              </w:tabs>
              <w:jc w:val="both"/>
              <w:rPr>
                <w:b/>
                <w:color w:val="0070C0"/>
                <w:sz w:val="24"/>
                <w:szCs w:val="24"/>
              </w:rPr>
            </w:pPr>
            <w:r>
              <w:rPr>
                <w:sz w:val="24"/>
                <w:szCs w:val="24"/>
              </w:rPr>
              <w:t>Session “The State of Art of Modern Macroeconomics”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of Curriculum Resource Center (CRC), Central European University (CEU),</w:t>
            </w:r>
            <w:r w:rsidRPr="00EC75D7">
              <w:rPr>
                <w:i/>
                <w:sz w:val="24"/>
                <w:szCs w:val="24"/>
              </w:rPr>
              <w:t xml:space="preserve"> Budapest, Hungary</w:t>
            </w:r>
          </w:p>
        </w:tc>
      </w:tr>
      <w:tr w:rsidR="00F72935" w14:paraId="79B5F961" w14:textId="77777777" w:rsidTr="000564C4">
        <w:tc>
          <w:tcPr>
            <w:tcW w:w="2155" w:type="dxa"/>
          </w:tcPr>
          <w:p w14:paraId="27D66BD3" w14:textId="14E69732" w:rsidR="00F72935" w:rsidRDefault="00EC75D7" w:rsidP="005013E5">
            <w:pPr>
              <w:tabs>
                <w:tab w:val="left" w:pos="2835"/>
              </w:tabs>
              <w:jc w:val="both"/>
              <w:rPr>
                <w:b/>
                <w:color w:val="0070C0"/>
                <w:sz w:val="24"/>
                <w:szCs w:val="24"/>
              </w:rPr>
            </w:pPr>
            <w:r>
              <w:rPr>
                <w:sz w:val="24"/>
                <w:szCs w:val="24"/>
              </w:rPr>
              <w:t>2006</w:t>
            </w:r>
          </w:p>
        </w:tc>
        <w:tc>
          <w:tcPr>
            <w:tcW w:w="7008" w:type="dxa"/>
          </w:tcPr>
          <w:p w14:paraId="2B0D0147" w14:textId="77777777" w:rsidR="00EC75D7" w:rsidRPr="00EC75D7" w:rsidRDefault="00EC75D7" w:rsidP="00EC75D7">
            <w:pPr>
              <w:jc w:val="both"/>
              <w:rPr>
                <w:sz w:val="24"/>
                <w:szCs w:val="24"/>
              </w:rPr>
            </w:pPr>
            <w:r w:rsidRPr="00EC75D7">
              <w:rPr>
                <w:sz w:val="24"/>
                <w:szCs w:val="24"/>
              </w:rPr>
              <w:t xml:space="preserve">Participant of Round </w:t>
            </w:r>
            <w:proofErr w:type="gramStart"/>
            <w:r w:rsidRPr="00EC75D7">
              <w:rPr>
                <w:sz w:val="24"/>
                <w:szCs w:val="24"/>
              </w:rPr>
              <w:t>Table  with</w:t>
            </w:r>
            <w:proofErr w:type="gramEnd"/>
            <w:r w:rsidRPr="00EC75D7">
              <w:rPr>
                <w:sz w:val="24"/>
                <w:szCs w:val="24"/>
              </w:rPr>
              <w:t xml:space="preserve"> Bourguignon Francois on discussion </w:t>
            </w:r>
            <w:proofErr w:type="gramStart"/>
            <w:r w:rsidRPr="00EC75D7">
              <w:rPr>
                <w:sz w:val="24"/>
                <w:szCs w:val="24"/>
              </w:rPr>
              <w:t>of  World</w:t>
            </w:r>
            <w:proofErr w:type="gramEnd"/>
            <w:r w:rsidRPr="00EC75D7">
              <w:rPr>
                <w:sz w:val="24"/>
                <w:szCs w:val="24"/>
              </w:rPr>
              <w:t xml:space="preserve"> </w:t>
            </w:r>
            <w:proofErr w:type="gramStart"/>
            <w:r w:rsidRPr="00EC75D7">
              <w:rPr>
                <w:sz w:val="24"/>
                <w:szCs w:val="24"/>
              </w:rPr>
              <w:t>Bank  Development</w:t>
            </w:r>
            <w:proofErr w:type="gramEnd"/>
            <w:r w:rsidRPr="00EC75D7">
              <w:rPr>
                <w:sz w:val="24"/>
                <w:szCs w:val="24"/>
              </w:rPr>
              <w:t xml:space="preserve"> Report 2006</w:t>
            </w:r>
          </w:p>
          <w:p w14:paraId="67F33E9D" w14:textId="584A0775" w:rsidR="00F72935" w:rsidRPr="00EC75D7" w:rsidRDefault="00EC75D7" w:rsidP="00EC75D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EC75D7">
              <w:rPr>
                <w:i/>
                <w:sz w:val="24"/>
                <w:szCs w:val="24"/>
              </w:rPr>
              <w:t>Almaty Kazakhstan</w:t>
            </w:r>
          </w:p>
        </w:tc>
      </w:tr>
      <w:tr w:rsidR="00F72935" w14:paraId="4C5DFFEE" w14:textId="77777777" w:rsidTr="000564C4">
        <w:tc>
          <w:tcPr>
            <w:tcW w:w="2155" w:type="dxa"/>
          </w:tcPr>
          <w:p w14:paraId="552CF11A" w14:textId="454C87CB" w:rsidR="00F72935" w:rsidRDefault="00EC75D7" w:rsidP="005013E5">
            <w:pPr>
              <w:tabs>
                <w:tab w:val="left" w:pos="2835"/>
              </w:tabs>
              <w:jc w:val="both"/>
              <w:rPr>
                <w:b/>
                <w:color w:val="0070C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2002 </w:t>
            </w:r>
          </w:p>
        </w:tc>
        <w:tc>
          <w:tcPr>
            <w:tcW w:w="7008" w:type="dxa"/>
          </w:tcPr>
          <w:p w14:paraId="382A5DD1" w14:textId="3D248491" w:rsidR="00F72935" w:rsidRPr="00EC75D7" w:rsidRDefault="00EC75D7" w:rsidP="00EC75D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Seminar “Macroeconomic Management for Financial Stability and    Poverty Reduction”, World Bank, </w:t>
            </w:r>
            <w:r w:rsidRPr="00EC75D7">
              <w:rPr>
                <w:i/>
                <w:sz w:val="24"/>
                <w:szCs w:val="24"/>
              </w:rPr>
              <w:t>Almaty Kazakhstan</w:t>
            </w:r>
          </w:p>
        </w:tc>
      </w:tr>
      <w:tr w:rsidR="00F72935" w14:paraId="1432D1A5" w14:textId="77777777" w:rsidTr="000564C4">
        <w:tc>
          <w:tcPr>
            <w:tcW w:w="2155" w:type="dxa"/>
          </w:tcPr>
          <w:p w14:paraId="4D30219B" w14:textId="76244177" w:rsidR="00F72935" w:rsidRDefault="00EC75D7" w:rsidP="005013E5">
            <w:pPr>
              <w:tabs>
                <w:tab w:val="left" w:pos="2835"/>
              </w:tabs>
              <w:jc w:val="both"/>
              <w:rPr>
                <w:b/>
                <w:color w:val="0070C0"/>
                <w:sz w:val="24"/>
                <w:szCs w:val="24"/>
              </w:rPr>
            </w:pPr>
            <w:r>
              <w:rPr>
                <w:sz w:val="24"/>
                <w:szCs w:val="24"/>
              </w:rPr>
              <w:t>2002</w:t>
            </w:r>
          </w:p>
        </w:tc>
        <w:tc>
          <w:tcPr>
            <w:tcW w:w="7008" w:type="dxa"/>
          </w:tcPr>
          <w:p w14:paraId="4A861079" w14:textId="79F4EBC5" w:rsidR="00F72935" w:rsidRDefault="00EC75D7" w:rsidP="005013E5">
            <w:pPr>
              <w:tabs>
                <w:tab w:val="left" w:pos="2835"/>
              </w:tabs>
              <w:jc w:val="both"/>
              <w:rPr>
                <w:b/>
                <w:color w:val="0070C0"/>
                <w:sz w:val="24"/>
                <w:szCs w:val="24"/>
              </w:rPr>
            </w:pPr>
            <w:r>
              <w:rPr>
                <w:sz w:val="24"/>
                <w:szCs w:val="24"/>
              </w:rPr>
              <w:t>Russia Economic School</w:t>
            </w:r>
            <w:r>
              <w:rPr>
                <w:b/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Seminar on Econometrics, </w:t>
            </w:r>
            <w:r w:rsidRPr="00EC75D7">
              <w:rPr>
                <w:i/>
                <w:sz w:val="24"/>
                <w:szCs w:val="24"/>
              </w:rPr>
              <w:t>Almaty Kazakhstan</w:t>
            </w:r>
          </w:p>
        </w:tc>
      </w:tr>
      <w:tr w:rsidR="00F72935" w14:paraId="74C70679" w14:textId="77777777" w:rsidTr="000564C4">
        <w:tc>
          <w:tcPr>
            <w:tcW w:w="2155" w:type="dxa"/>
          </w:tcPr>
          <w:p w14:paraId="7CA158B1" w14:textId="7E95D65F" w:rsidR="00F72935" w:rsidRDefault="000564C4" w:rsidP="005013E5">
            <w:pPr>
              <w:tabs>
                <w:tab w:val="left" w:pos="2835"/>
              </w:tabs>
              <w:jc w:val="both"/>
              <w:rPr>
                <w:b/>
                <w:color w:val="0070C0"/>
                <w:sz w:val="24"/>
                <w:szCs w:val="24"/>
              </w:rPr>
            </w:pPr>
            <w:r>
              <w:rPr>
                <w:sz w:val="24"/>
                <w:szCs w:val="24"/>
              </w:rPr>
              <w:t>2001</w:t>
            </w:r>
          </w:p>
        </w:tc>
        <w:tc>
          <w:tcPr>
            <w:tcW w:w="7008" w:type="dxa"/>
          </w:tcPr>
          <w:p w14:paraId="54D46F84" w14:textId="6D74541D" w:rsidR="00F72935" w:rsidRDefault="00EC75D7" w:rsidP="005013E5">
            <w:pPr>
              <w:tabs>
                <w:tab w:val="left" w:pos="2835"/>
              </w:tabs>
              <w:jc w:val="both"/>
              <w:rPr>
                <w:b/>
                <w:color w:val="0070C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2-nd Summer School of Economics, Finance and </w:t>
            </w:r>
            <w:proofErr w:type="gramStart"/>
            <w:r>
              <w:rPr>
                <w:sz w:val="24"/>
                <w:szCs w:val="24"/>
              </w:rPr>
              <w:t>Social  Choice</w:t>
            </w:r>
            <w:proofErr w:type="gramEnd"/>
            <w:r w:rsidR="000564C4">
              <w:rPr>
                <w:sz w:val="24"/>
                <w:szCs w:val="24"/>
              </w:rPr>
              <w:t xml:space="preserve">, </w:t>
            </w:r>
            <w:r w:rsidR="000564C4" w:rsidRPr="000564C4">
              <w:rPr>
                <w:i/>
                <w:sz w:val="24"/>
                <w:szCs w:val="24"/>
              </w:rPr>
              <w:t>Lviv, Ukraine</w:t>
            </w:r>
          </w:p>
        </w:tc>
      </w:tr>
      <w:tr w:rsidR="00F72935" w14:paraId="5EFF4B28" w14:textId="77777777" w:rsidTr="000564C4">
        <w:tc>
          <w:tcPr>
            <w:tcW w:w="2155" w:type="dxa"/>
          </w:tcPr>
          <w:p w14:paraId="125042E6" w14:textId="621B4FF6" w:rsidR="00F72935" w:rsidRDefault="000564C4" w:rsidP="005013E5">
            <w:pPr>
              <w:tabs>
                <w:tab w:val="left" w:pos="2835"/>
              </w:tabs>
              <w:jc w:val="both"/>
              <w:rPr>
                <w:b/>
                <w:color w:val="0070C0"/>
                <w:sz w:val="24"/>
                <w:szCs w:val="24"/>
              </w:rPr>
            </w:pPr>
            <w:r>
              <w:rPr>
                <w:sz w:val="24"/>
                <w:szCs w:val="24"/>
              </w:rPr>
              <w:t>2001</w:t>
            </w:r>
          </w:p>
        </w:tc>
        <w:tc>
          <w:tcPr>
            <w:tcW w:w="7008" w:type="dxa"/>
          </w:tcPr>
          <w:p w14:paraId="2C233D9C" w14:textId="6C0993BE" w:rsidR="00F72935" w:rsidRDefault="000564C4" w:rsidP="005013E5">
            <w:pPr>
              <w:tabs>
                <w:tab w:val="left" w:pos="2835"/>
              </w:tabs>
              <w:jc w:val="both"/>
              <w:rPr>
                <w:b/>
                <w:color w:val="0070C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Workshop on macroeconomic forecasting models (TASIS), </w:t>
            </w:r>
            <w:r>
              <w:rPr>
                <w:i/>
                <w:sz w:val="24"/>
                <w:szCs w:val="24"/>
              </w:rPr>
              <w:t>Astana</w:t>
            </w:r>
            <w:r w:rsidRPr="00EC75D7">
              <w:rPr>
                <w:i/>
                <w:sz w:val="24"/>
                <w:szCs w:val="24"/>
              </w:rPr>
              <w:t xml:space="preserve"> Kazakhstan</w:t>
            </w:r>
          </w:p>
        </w:tc>
      </w:tr>
      <w:tr w:rsidR="00F72935" w14:paraId="2FFFB343" w14:textId="77777777" w:rsidTr="000564C4">
        <w:tc>
          <w:tcPr>
            <w:tcW w:w="2155" w:type="dxa"/>
          </w:tcPr>
          <w:p w14:paraId="02F3344C" w14:textId="3D555B3E" w:rsidR="00F72935" w:rsidRDefault="000564C4" w:rsidP="005013E5">
            <w:pPr>
              <w:tabs>
                <w:tab w:val="left" w:pos="2835"/>
              </w:tabs>
              <w:jc w:val="both"/>
              <w:rPr>
                <w:b/>
                <w:color w:val="0070C0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2000</w:t>
            </w:r>
          </w:p>
        </w:tc>
        <w:tc>
          <w:tcPr>
            <w:tcW w:w="7008" w:type="dxa"/>
          </w:tcPr>
          <w:p w14:paraId="4729F743" w14:textId="0E9A29DA" w:rsidR="00F72935" w:rsidRDefault="000564C4" w:rsidP="005013E5">
            <w:pPr>
              <w:tabs>
                <w:tab w:val="left" w:pos="2835"/>
              </w:tabs>
              <w:jc w:val="both"/>
              <w:rPr>
                <w:b/>
                <w:color w:val="0070C0"/>
                <w:sz w:val="24"/>
                <w:szCs w:val="24"/>
              </w:rPr>
            </w:pPr>
            <w:r>
              <w:rPr>
                <w:sz w:val="24"/>
                <w:szCs w:val="24"/>
              </w:rPr>
              <w:t>Workshop on</w:t>
            </w:r>
            <w:r>
              <w:rPr>
                <w:b/>
                <w:sz w:val="24"/>
                <w:szCs w:val="24"/>
              </w:rPr>
              <w:t xml:space="preserve"> “</w:t>
            </w:r>
            <w:r>
              <w:rPr>
                <w:sz w:val="24"/>
                <w:szCs w:val="24"/>
              </w:rPr>
              <w:t xml:space="preserve">How to Design and Develop a Distance Learning Course” </w:t>
            </w:r>
            <w:r w:rsidRPr="000564C4">
              <w:rPr>
                <w:i/>
                <w:sz w:val="24"/>
                <w:szCs w:val="24"/>
              </w:rPr>
              <w:t>Bishkek, Kyrgyzstan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F72935" w14:paraId="07C63A47" w14:textId="77777777" w:rsidTr="000564C4">
        <w:tc>
          <w:tcPr>
            <w:tcW w:w="2155" w:type="dxa"/>
          </w:tcPr>
          <w:p w14:paraId="7F8CEDB9" w14:textId="3B509CFC" w:rsidR="00F72935" w:rsidRDefault="000564C4" w:rsidP="005013E5">
            <w:pPr>
              <w:tabs>
                <w:tab w:val="left" w:pos="2835"/>
              </w:tabs>
              <w:jc w:val="both"/>
              <w:rPr>
                <w:b/>
                <w:color w:val="0070C0"/>
                <w:sz w:val="24"/>
                <w:szCs w:val="24"/>
              </w:rPr>
            </w:pPr>
            <w:r>
              <w:rPr>
                <w:sz w:val="24"/>
                <w:szCs w:val="24"/>
              </w:rPr>
              <w:t>2000</w:t>
            </w:r>
          </w:p>
        </w:tc>
        <w:tc>
          <w:tcPr>
            <w:tcW w:w="7008" w:type="dxa"/>
          </w:tcPr>
          <w:p w14:paraId="5C88D0FC" w14:textId="0619E187" w:rsidR="00F72935" w:rsidRDefault="000564C4" w:rsidP="005013E5">
            <w:pPr>
              <w:tabs>
                <w:tab w:val="left" w:pos="2835"/>
              </w:tabs>
              <w:jc w:val="both"/>
              <w:rPr>
                <w:b/>
                <w:color w:val="0070C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Yale Central Asia Summer Seminar at KIMEP, </w:t>
            </w:r>
            <w:r w:rsidRPr="00EC75D7">
              <w:rPr>
                <w:i/>
                <w:sz w:val="24"/>
                <w:szCs w:val="24"/>
              </w:rPr>
              <w:t>Almaty Kazakhstan</w:t>
            </w:r>
          </w:p>
        </w:tc>
      </w:tr>
      <w:tr w:rsidR="00F72935" w14:paraId="1460596A" w14:textId="77777777" w:rsidTr="000564C4">
        <w:tc>
          <w:tcPr>
            <w:tcW w:w="2155" w:type="dxa"/>
          </w:tcPr>
          <w:p w14:paraId="5AB66A64" w14:textId="1132C1BD" w:rsidR="00F72935" w:rsidRPr="000564C4" w:rsidRDefault="000564C4" w:rsidP="005013E5">
            <w:pPr>
              <w:tabs>
                <w:tab w:val="left" w:pos="2835"/>
              </w:tabs>
              <w:jc w:val="both"/>
              <w:rPr>
                <w:color w:val="0070C0"/>
                <w:sz w:val="24"/>
                <w:szCs w:val="24"/>
              </w:rPr>
            </w:pPr>
            <w:r>
              <w:rPr>
                <w:sz w:val="24"/>
                <w:szCs w:val="24"/>
              </w:rPr>
              <w:t>1999</w:t>
            </w:r>
          </w:p>
        </w:tc>
        <w:tc>
          <w:tcPr>
            <w:tcW w:w="7008" w:type="dxa"/>
          </w:tcPr>
          <w:p w14:paraId="231C6BCD" w14:textId="7964CF90" w:rsidR="00F72935" w:rsidRDefault="000564C4" w:rsidP="005013E5">
            <w:pPr>
              <w:tabs>
                <w:tab w:val="left" w:pos="2835"/>
              </w:tabs>
              <w:jc w:val="both"/>
              <w:rPr>
                <w:b/>
                <w:color w:val="0070C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Economic session for professors of Universities, </w:t>
            </w:r>
            <w:r w:rsidRPr="00F72935">
              <w:rPr>
                <w:i/>
                <w:sz w:val="24"/>
                <w:szCs w:val="24"/>
              </w:rPr>
              <w:t>Budapest, Hungary</w:t>
            </w:r>
          </w:p>
        </w:tc>
      </w:tr>
    </w:tbl>
    <w:p w14:paraId="17585D93" w14:textId="77777777" w:rsidR="00F72935" w:rsidRDefault="00F72935" w:rsidP="005013E5">
      <w:pPr>
        <w:tabs>
          <w:tab w:val="left" w:pos="2835"/>
        </w:tabs>
        <w:jc w:val="both"/>
        <w:rPr>
          <w:b/>
          <w:color w:val="0070C0"/>
          <w:sz w:val="24"/>
          <w:szCs w:val="24"/>
        </w:rPr>
      </w:pPr>
    </w:p>
    <w:p w14:paraId="00000059" w14:textId="775AB849" w:rsidR="00B02719" w:rsidRPr="000564C4" w:rsidRDefault="00B02719" w:rsidP="000564C4">
      <w:pPr>
        <w:jc w:val="both"/>
        <w:rPr>
          <w:sz w:val="24"/>
          <w:szCs w:val="24"/>
        </w:rPr>
      </w:pPr>
      <w:bookmarkStart w:id="0" w:name="_heading=h.fzi96wtebu26" w:colFirst="0" w:colLast="0"/>
      <w:bookmarkEnd w:id="0"/>
    </w:p>
    <w:p w14:paraId="0000005A" w14:textId="77777777" w:rsidR="00B02719" w:rsidRDefault="00704317" w:rsidP="001849F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-1296"/>
          <w:tab w:val="left" w:pos="-576"/>
        </w:tabs>
        <w:jc w:val="both"/>
        <w:rPr>
          <w:b/>
          <w:color w:val="0070C0"/>
          <w:sz w:val="24"/>
          <w:szCs w:val="24"/>
        </w:rPr>
      </w:pPr>
      <w:r w:rsidRPr="000564C4">
        <w:rPr>
          <w:b/>
          <w:color w:val="0070C0"/>
          <w:sz w:val="24"/>
          <w:szCs w:val="24"/>
        </w:rPr>
        <w:t>CONSULTING EXPERIENCE</w:t>
      </w:r>
    </w:p>
    <w:p w14:paraId="2F584D75" w14:textId="77777777" w:rsidR="001849FD" w:rsidRDefault="001849FD" w:rsidP="001849F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-1296"/>
          <w:tab w:val="left" w:pos="-576"/>
        </w:tabs>
        <w:jc w:val="both"/>
        <w:rPr>
          <w:b/>
          <w:color w:val="0070C0"/>
          <w:sz w:val="24"/>
          <w:szCs w:val="24"/>
        </w:rPr>
      </w:pPr>
    </w:p>
    <w:p w14:paraId="52245CF2" w14:textId="5CF84AD1" w:rsidR="001849FD" w:rsidRDefault="001849FD" w:rsidP="001849FD">
      <w:pPr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t xml:space="preserve"> 2025                   </w:t>
      </w:r>
      <w:r w:rsidR="003B79A7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National Consultant </w:t>
      </w:r>
      <w:r w:rsidR="005D7658">
        <w:rPr>
          <w:sz w:val="24"/>
          <w:szCs w:val="24"/>
        </w:rPr>
        <w:t>ADB</w:t>
      </w:r>
      <w:r w:rsidR="00BA76DA">
        <w:rPr>
          <w:rFonts w:ascii="Calibri" w:eastAsia="Calibri" w:hAnsi="Calibri"/>
          <w:sz w:val="22"/>
          <w:szCs w:val="22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 xml:space="preserve">CAREC. </w:t>
      </w:r>
      <w:r w:rsidRPr="001849FD">
        <w:rPr>
          <w:rFonts w:eastAsia="Calibri"/>
          <w:sz w:val="24"/>
          <w:szCs w:val="24"/>
          <w:lang w:eastAsia="en-US"/>
        </w:rPr>
        <w:t xml:space="preserve">The project title: </w:t>
      </w:r>
      <w:bookmarkStart w:id="1" w:name="_Hlk210647592"/>
      <w:r w:rsidRPr="001849FD">
        <w:rPr>
          <w:rFonts w:eastAsia="Calibri"/>
          <w:sz w:val="24"/>
          <w:szCs w:val="24"/>
          <w:lang w:eastAsia="en-US"/>
        </w:rPr>
        <w:t>Addressing Socio</w:t>
      </w:r>
      <w:r>
        <w:rPr>
          <w:rFonts w:eastAsia="Calibri"/>
          <w:sz w:val="24"/>
          <w:szCs w:val="24"/>
          <w:lang w:eastAsia="en-US"/>
        </w:rPr>
        <w:t>-</w:t>
      </w:r>
    </w:p>
    <w:p w14:paraId="2BD90FEB" w14:textId="7A325893" w:rsidR="001849FD" w:rsidRDefault="001849FD" w:rsidP="001849FD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                          </w:t>
      </w:r>
      <w:r w:rsidRPr="001849FD">
        <w:rPr>
          <w:rFonts w:eastAsia="Calibri"/>
          <w:sz w:val="24"/>
          <w:szCs w:val="24"/>
          <w:lang w:eastAsia="en-US"/>
        </w:rPr>
        <w:t xml:space="preserve">Economic Inequality: Decent Work in CAREC’s Green and Digital </w:t>
      </w:r>
    </w:p>
    <w:p w14:paraId="4A09B950" w14:textId="5DDC9177" w:rsidR="000564C4" w:rsidRPr="001849FD" w:rsidRDefault="001849FD" w:rsidP="001849FD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                          </w:t>
      </w:r>
      <w:r w:rsidRPr="001849FD">
        <w:rPr>
          <w:rFonts w:eastAsia="Calibri"/>
          <w:sz w:val="24"/>
          <w:szCs w:val="24"/>
          <w:lang w:eastAsia="en-US"/>
        </w:rPr>
        <w:t>Transition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5"/>
        <w:gridCol w:w="7008"/>
      </w:tblGrid>
      <w:tr w:rsidR="000564C4" w14:paraId="1AAD20FE" w14:textId="77777777" w:rsidTr="000564C4">
        <w:tc>
          <w:tcPr>
            <w:tcW w:w="2155" w:type="dxa"/>
          </w:tcPr>
          <w:bookmarkEnd w:id="1"/>
          <w:p w14:paraId="002FE56C" w14:textId="700D51D8" w:rsidR="000564C4" w:rsidRDefault="000564C4">
            <w:pPr>
              <w:keepNext/>
              <w:tabs>
                <w:tab w:val="left" w:pos="-1296"/>
                <w:tab w:val="left" w:pos="-576"/>
              </w:tabs>
              <w:jc w:val="both"/>
              <w:rPr>
                <w:b/>
                <w:color w:val="0070C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</w:t>
            </w:r>
          </w:p>
        </w:tc>
        <w:tc>
          <w:tcPr>
            <w:tcW w:w="7008" w:type="dxa"/>
          </w:tcPr>
          <w:p w14:paraId="48811270" w14:textId="1D760CF1" w:rsidR="000564C4" w:rsidRPr="000564C4" w:rsidRDefault="000564C4" w:rsidP="000564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296"/>
                <w:tab w:val="left" w:pos="-576"/>
              </w:tabs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National consultant, UN DESA-EAPD. The project title: </w:t>
            </w:r>
            <w:r w:rsidRPr="00072F77">
              <w:rPr>
                <w:bCs/>
                <w:color w:val="000000"/>
                <w:sz w:val="24"/>
                <w:szCs w:val="24"/>
              </w:rPr>
              <w:t>JOINTLY BUILDING BELT AND ROAD TOWARDS SDGS https://www.brisdgs.org/about-bri-sdgs</w:t>
            </w:r>
          </w:p>
        </w:tc>
      </w:tr>
      <w:tr w:rsidR="000564C4" w14:paraId="6684BE17" w14:textId="77777777" w:rsidTr="000564C4">
        <w:tc>
          <w:tcPr>
            <w:tcW w:w="2155" w:type="dxa"/>
          </w:tcPr>
          <w:p w14:paraId="7ED76B04" w14:textId="417DC628" w:rsidR="000564C4" w:rsidRDefault="000564C4">
            <w:pPr>
              <w:keepNext/>
              <w:tabs>
                <w:tab w:val="left" w:pos="-1296"/>
                <w:tab w:val="left" w:pos="-576"/>
              </w:tabs>
              <w:jc w:val="both"/>
              <w:rPr>
                <w:b/>
                <w:color w:val="0070C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2020</w:t>
            </w:r>
          </w:p>
        </w:tc>
        <w:tc>
          <w:tcPr>
            <w:tcW w:w="7008" w:type="dxa"/>
          </w:tcPr>
          <w:p w14:paraId="293161E1" w14:textId="779C6395" w:rsidR="000564C4" w:rsidRDefault="000564C4">
            <w:pPr>
              <w:keepNext/>
              <w:tabs>
                <w:tab w:val="left" w:pos="-1296"/>
                <w:tab w:val="left" w:pos="-576"/>
              </w:tabs>
              <w:jc w:val="both"/>
              <w:rPr>
                <w:b/>
                <w:color w:val="0070C0"/>
                <w:sz w:val="24"/>
                <w:szCs w:val="24"/>
              </w:rPr>
            </w:pPr>
            <w:r>
              <w:rPr>
                <w:sz w:val="24"/>
                <w:szCs w:val="24"/>
              </w:rPr>
              <w:t>Consultant, IHS Markit</w:t>
            </w:r>
          </w:p>
        </w:tc>
      </w:tr>
      <w:tr w:rsidR="000564C4" w14:paraId="768FF7E1" w14:textId="77777777" w:rsidTr="000564C4">
        <w:tc>
          <w:tcPr>
            <w:tcW w:w="2155" w:type="dxa"/>
          </w:tcPr>
          <w:p w14:paraId="0D7D71E4" w14:textId="45D4996D" w:rsidR="000564C4" w:rsidRDefault="000564C4">
            <w:pPr>
              <w:keepNext/>
              <w:tabs>
                <w:tab w:val="left" w:pos="-1296"/>
                <w:tab w:val="left" w:pos="-576"/>
              </w:tabs>
              <w:jc w:val="both"/>
              <w:rPr>
                <w:b/>
                <w:color w:val="0070C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2020</w:t>
            </w:r>
          </w:p>
        </w:tc>
        <w:tc>
          <w:tcPr>
            <w:tcW w:w="7008" w:type="dxa"/>
          </w:tcPr>
          <w:p w14:paraId="20870322" w14:textId="7170A3DB" w:rsidR="000564C4" w:rsidRDefault="000564C4">
            <w:pPr>
              <w:keepNext/>
              <w:tabs>
                <w:tab w:val="left" w:pos="-1296"/>
                <w:tab w:val="left" w:pos="-576"/>
              </w:tabs>
              <w:jc w:val="both"/>
              <w:rPr>
                <w:b/>
                <w:color w:val="0070C0"/>
                <w:sz w:val="24"/>
                <w:szCs w:val="24"/>
              </w:rPr>
            </w:pPr>
            <w:r w:rsidRPr="008A6249">
              <w:rPr>
                <w:sz w:val="24"/>
                <w:szCs w:val="24"/>
              </w:rPr>
              <w:t xml:space="preserve">National consultant, UN DESA-EAPD. The project title: </w:t>
            </w:r>
            <w:r w:rsidRPr="00072F77">
              <w:rPr>
                <w:bCs/>
                <w:sz w:val="24"/>
                <w:szCs w:val="24"/>
              </w:rPr>
              <w:t>JOINTLY BUILDING BELT AND ROAD TOWARDS SDGS</w:t>
            </w:r>
          </w:p>
        </w:tc>
      </w:tr>
      <w:tr w:rsidR="000564C4" w14:paraId="13B53298" w14:textId="77777777" w:rsidTr="000564C4">
        <w:tc>
          <w:tcPr>
            <w:tcW w:w="2155" w:type="dxa"/>
          </w:tcPr>
          <w:p w14:paraId="0C256C5A" w14:textId="27B867B9" w:rsidR="000564C4" w:rsidRDefault="000564C4">
            <w:pPr>
              <w:keepNext/>
              <w:tabs>
                <w:tab w:val="left" w:pos="-1296"/>
                <w:tab w:val="left" w:pos="-576"/>
              </w:tabs>
              <w:jc w:val="both"/>
              <w:rPr>
                <w:b/>
                <w:color w:val="0070C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2019</w:t>
            </w:r>
          </w:p>
        </w:tc>
        <w:tc>
          <w:tcPr>
            <w:tcW w:w="7008" w:type="dxa"/>
          </w:tcPr>
          <w:p w14:paraId="12BA64AE" w14:textId="7F275017" w:rsidR="000564C4" w:rsidRDefault="000564C4">
            <w:pPr>
              <w:keepNext/>
              <w:tabs>
                <w:tab w:val="left" w:pos="-1296"/>
                <w:tab w:val="left" w:pos="-576"/>
              </w:tabs>
              <w:jc w:val="both"/>
              <w:rPr>
                <w:b/>
                <w:color w:val="0070C0"/>
                <w:sz w:val="24"/>
                <w:szCs w:val="24"/>
              </w:rPr>
            </w:pPr>
            <w:r w:rsidRPr="008A6249">
              <w:rPr>
                <w:sz w:val="24"/>
                <w:szCs w:val="24"/>
              </w:rPr>
              <w:t xml:space="preserve">National consultant, UN DESA-EAPD. The project title: </w:t>
            </w:r>
            <w:r w:rsidRPr="00072F77">
              <w:rPr>
                <w:bCs/>
                <w:sz w:val="24"/>
                <w:szCs w:val="24"/>
              </w:rPr>
              <w:t>JOINTLY BUILDING BELT AND ROAD TOWARDS SDGS</w:t>
            </w:r>
          </w:p>
        </w:tc>
      </w:tr>
      <w:tr w:rsidR="000564C4" w14:paraId="10B831B9" w14:textId="77777777" w:rsidTr="000564C4">
        <w:tc>
          <w:tcPr>
            <w:tcW w:w="2155" w:type="dxa"/>
          </w:tcPr>
          <w:p w14:paraId="29629A5B" w14:textId="125BD42C" w:rsidR="000564C4" w:rsidRDefault="000564C4">
            <w:pPr>
              <w:keepNext/>
              <w:tabs>
                <w:tab w:val="left" w:pos="-1296"/>
                <w:tab w:val="left" w:pos="-576"/>
              </w:tabs>
              <w:jc w:val="both"/>
              <w:rPr>
                <w:b/>
                <w:color w:val="0070C0"/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7008" w:type="dxa"/>
          </w:tcPr>
          <w:p w14:paraId="46C8642F" w14:textId="1975BF58" w:rsidR="000564C4" w:rsidRDefault="000564C4">
            <w:pPr>
              <w:keepNext/>
              <w:tabs>
                <w:tab w:val="left" w:pos="-1296"/>
                <w:tab w:val="left" w:pos="-576"/>
              </w:tabs>
              <w:jc w:val="both"/>
              <w:rPr>
                <w:b/>
                <w:color w:val="0070C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International consultant, ESCAP UN The project tasks: </w:t>
            </w:r>
            <w:r w:rsidRPr="00F62F0A">
              <w:rPr>
                <w:sz w:val="24"/>
                <w:szCs w:val="24"/>
              </w:rPr>
              <w:t>1) establishes a SPECA baseline for the social pillar of the SDGs, and 2) analyses trends and identifies policy priorities for enhanced equity and social inclusion</w:t>
            </w:r>
            <w:r>
              <w:rPr>
                <w:sz w:val="24"/>
                <w:szCs w:val="24"/>
              </w:rPr>
              <w:t>.</w:t>
            </w:r>
          </w:p>
        </w:tc>
      </w:tr>
      <w:tr w:rsidR="000564C4" w14:paraId="3A7D14B5" w14:textId="77777777" w:rsidTr="000564C4">
        <w:tc>
          <w:tcPr>
            <w:tcW w:w="2155" w:type="dxa"/>
          </w:tcPr>
          <w:p w14:paraId="05584719" w14:textId="59BE9569" w:rsidR="000564C4" w:rsidRDefault="000564C4">
            <w:pPr>
              <w:keepNext/>
              <w:tabs>
                <w:tab w:val="left" w:pos="-1296"/>
                <w:tab w:val="left" w:pos="-576"/>
              </w:tabs>
              <w:jc w:val="both"/>
              <w:rPr>
                <w:b/>
                <w:color w:val="0070C0"/>
                <w:sz w:val="24"/>
                <w:szCs w:val="24"/>
              </w:rPr>
            </w:pPr>
            <w:r>
              <w:rPr>
                <w:sz w:val="24"/>
                <w:szCs w:val="24"/>
              </w:rPr>
              <w:t>2006</w:t>
            </w:r>
          </w:p>
        </w:tc>
        <w:tc>
          <w:tcPr>
            <w:tcW w:w="7008" w:type="dxa"/>
          </w:tcPr>
          <w:p w14:paraId="26AC4919" w14:textId="08839AC7" w:rsidR="000564C4" w:rsidRDefault="000564C4">
            <w:pPr>
              <w:keepNext/>
              <w:tabs>
                <w:tab w:val="left" w:pos="-1296"/>
                <w:tab w:val="left" w:pos="-576"/>
              </w:tabs>
              <w:jc w:val="both"/>
              <w:rPr>
                <w:b/>
                <w:color w:val="0070C0"/>
                <w:sz w:val="24"/>
                <w:szCs w:val="24"/>
              </w:rPr>
            </w:pPr>
            <w:r>
              <w:rPr>
                <w:sz w:val="24"/>
                <w:szCs w:val="24"/>
              </w:rPr>
              <w:t>Local consultant, UNDP</w:t>
            </w:r>
          </w:p>
        </w:tc>
      </w:tr>
      <w:tr w:rsidR="000564C4" w14:paraId="5DD8A86B" w14:textId="77777777" w:rsidTr="000564C4">
        <w:tc>
          <w:tcPr>
            <w:tcW w:w="2155" w:type="dxa"/>
          </w:tcPr>
          <w:p w14:paraId="6B902850" w14:textId="656008AA" w:rsidR="000564C4" w:rsidRDefault="000564C4">
            <w:pPr>
              <w:keepNext/>
              <w:tabs>
                <w:tab w:val="left" w:pos="-1296"/>
                <w:tab w:val="left" w:pos="-576"/>
              </w:tabs>
              <w:jc w:val="both"/>
              <w:rPr>
                <w:b/>
                <w:color w:val="0070C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2002 – 2003    </w:t>
            </w:r>
          </w:p>
        </w:tc>
        <w:tc>
          <w:tcPr>
            <w:tcW w:w="7008" w:type="dxa"/>
          </w:tcPr>
          <w:p w14:paraId="1467669F" w14:textId="77226D83" w:rsidR="000564C4" w:rsidRDefault="000564C4">
            <w:pPr>
              <w:keepNext/>
              <w:tabs>
                <w:tab w:val="left" w:pos="-1296"/>
                <w:tab w:val="left" w:pos="-576"/>
              </w:tabs>
              <w:jc w:val="both"/>
              <w:rPr>
                <w:b/>
                <w:color w:val="0070C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Local consultant, World Bank</w:t>
            </w:r>
          </w:p>
        </w:tc>
      </w:tr>
    </w:tbl>
    <w:p w14:paraId="751A42FA" w14:textId="77777777" w:rsidR="000564C4" w:rsidRPr="000564C4" w:rsidRDefault="000564C4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-1296"/>
          <w:tab w:val="left" w:pos="-576"/>
        </w:tabs>
        <w:jc w:val="both"/>
        <w:rPr>
          <w:b/>
          <w:color w:val="0070C0"/>
          <w:sz w:val="24"/>
          <w:szCs w:val="24"/>
        </w:rPr>
      </w:pPr>
    </w:p>
    <w:p w14:paraId="00000065" w14:textId="3CCF85F8" w:rsidR="00B02719" w:rsidRDefault="00704317">
      <w:pPr>
        <w:jc w:val="both"/>
        <w:rPr>
          <w:b/>
          <w:color w:val="0070C0"/>
          <w:sz w:val="24"/>
          <w:szCs w:val="24"/>
        </w:rPr>
      </w:pPr>
      <w:r w:rsidRPr="000564C4">
        <w:rPr>
          <w:b/>
          <w:color w:val="0070C0"/>
          <w:sz w:val="24"/>
          <w:szCs w:val="24"/>
        </w:rPr>
        <w:t xml:space="preserve">FELLOWSHIPS, </w:t>
      </w:r>
      <w:r w:rsidR="00E87F21">
        <w:rPr>
          <w:b/>
          <w:color w:val="0070C0"/>
          <w:sz w:val="24"/>
          <w:szCs w:val="24"/>
        </w:rPr>
        <w:t>GRANTS</w:t>
      </w:r>
      <w:r w:rsidR="001849FD">
        <w:rPr>
          <w:b/>
          <w:color w:val="0070C0"/>
          <w:sz w:val="24"/>
          <w:szCs w:val="24"/>
        </w:rPr>
        <w:t xml:space="preserve">, </w:t>
      </w:r>
      <w:r w:rsidRPr="000564C4">
        <w:rPr>
          <w:b/>
          <w:color w:val="0070C0"/>
          <w:sz w:val="24"/>
          <w:szCs w:val="24"/>
        </w:rPr>
        <w:t xml:space="preserve">AWARDS, HONORS </w:t>
      </w:r>
    </w:p>
    <w:p w14:paraId="605B108B" w14:textId="77777777" w:rsidR="001F2ECB" w:rsidRDefault="00856948">
      <w:pPr>
        <w:jc w:val="both"/>
        <w:rPr>
          <w:bCs/>
          <w:sz w:val="24"/>
          <w:szCs w:val="24"/>
        </w:rPr>
      </w:pPr>
      <w:r w:rsidRPr="00856948">
        <w:rPr>
          <w:bCs/>
          <w:color w:val="0070C0"/>
          <w:sz w:val="24"/>
          <w:szCs w:val="24"/>
        </w:rPr>
        <w:t xml:space="preserve"> </w:t>
      </w:r>
      <w:r w:rsidRPr="00856948">
        <w:rPr>
          <w:bCs/>
          <w:sz w:val="24"/>
          <w:szCs w:val="24"/>
        </w:rPr>
        <w:t xml:space="preserve">2025                              </w:t>
      </w:r>
      <w:r>
        <w:rPr>
          <w:bCs/>
          <w:sz w:val="24"/>
          <w:szCs w:val="24"/>
        </w:rPr>
        <w:t>A</w:t>
      </w:r>
      <w:r w:rsidRPr="00856948">
        <w:rPr>
          <w:bCs/>
          <w:sz w:val="24"/>
          <w:szCs w:val="24"/>
        </w:rPr>
        <w:t>nnual Award for Best Researcher</w:t>
      </w:r>
      <w:r>
        <w:rPr>
          <w:bCs/>
          <w:sz w:val="24"/>
          <w:szCs w:val="24"/>
        </w:rPr>
        <w:t xml:space="preserve">, Ministry of Science and Higher </w:t>
      </w:r>
      <w:r w:rsidR="001F2ECB">
        <w:rPr>
          <w:bCs/>
          <w:sz w:val="24"/>
          <w:szCs w:val="24"/>
        </w:rPr>
        <w:t xml:space="preserve">   </w:t>
      </w:r>
    </w:p>
    <w:p w14:paraId="5E915652" w14:textId="690DBFC8" w:rsidR="00856948" w:rsidRPr="00856948" w:rsidRDefault="001F2ECB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</w:t>
      </w:r>
      <w:proofErr w:type="gramStart"/>
      <w:r w:rsidRPr="001F2ECB">
        <w:rPr>
          <w:bCs/>
          <w:sz w:val="24"/>
          <w:szCs w:val="24"/>
        </w:rPr>
        <w:t>Education  of</w:t>
      </w:r>
      <w:proofErr w:type="gramEnd"/>
      <w:r w:rsidRPr="001F2ECB">
        <w:rPr>
          <w:bCs/>
          <w:sz w:val="24"/>
          <w:szCs w:val="24"/>
        </w:rPr>
        <w:t xml:space="preserve"> Kazakhstan                 </w:t>
      </w:r>
      <w:r>
        <w:rPr>
          <w:bCs/>
          <w:sz w:val="24"/>
          <w:szCs w:val="24"/>
        </w:rPr>
        <w:t xml:space="preserve">                                                        </w:t>
      </w:r>
    </w:p>
    <w:p w14:paraId="1AFD11CB" w14:textId="07A13764" w:rsidR="00DD488D" w:rsidRDefault="001B3EA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849FD">
        <w:rPr>
          <w:sz w:val="24"/>
          <w:szCs w:val="24"/>
        </w:rPr>
        <w:t xml:space="preserve">2024-2026                    </w:t>
      </w:r>
      <w:r w:rsidR="001F2ECB">
        <w:rPr>
          <w:sz w:val="24"/>
          <w:szCs w:val="24"/>
        </w:rPr>
        <w:t xml:space="preserve">Principal </w:t>
      </w:r>
      <w:proofErr w:type="gramStart"/>
      <w:r w:rsidR="001F2ECB">
        <w:rPr>
          <w:sz w:val="24"/>
          <w:szCs w:val="24"/>
        </w:rPr>
        <w:t xml:space="preserve">Investigator </w:t>
      </w:r>
      <w:r w:rsidR="00031B65">
        <w:rPr>
          <w:sz w:val="24"/>
          <w:szCs w:val="24"/>
        </w:rPr>
        <w:t>:</w:t>
      </w:r>
      <w:proofErr w:type="gramEnd"/>
      <w:r w:rsidR="00B82E2A">
        <w:rPr>
          <w:sz w:val="24"/>
          <w:szCs w:val="24"/>
        </w:rPr>
        <w:t xml:space="preserve"> </w:t>
      </w:r>
      <w:r w:rsidR="001849FD">
        <w:rPr>
          <w:sz w:val="24"/>
          <w:szCs w:val="24"/>
        </w:rPr>
        <w:t xml:space="preserve">Grant of the Science Committee of the Ministry </w:t>
      </w:r>
      <w:r w:rsidR="00977D19">
        <w:rPr>
          <w:sz w:val="24"/>
          <w:szCs w:val="24"/>
        </w:rPr>
        <w:t xml:space="preserve">  </w:t>
      </w:r>
    </w:p>
    <w:p w14:paraId="1CEA8C6F" w14:textId="75739A7C" w:rsidR="00977D19" w:rsidRDefault="00977D1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</w:t>
      </w:r>
      <w:r w:rsidRPr="00977D19">
        <w:rPr>
          <w:sz w:val="24"/>
          <w:szCs w:val="24"/>
        </w:rPr>
        <w:t xml:space="preserve">of </w:t>
      </w:r>
      <w:proofErr w:type="gramStart"/>
      <w:r w:rsidRPr="00977D19">
        <w:rPr>
          <w:sz w:val="24"/>
          <w:szCs w:val="24"/>
        </w:rPr>
        <w:t>Science  and</w:t>
      </w:r>
      <w:proofErr w:type="gramEnd"/>
      <w:r w:rsidRPr="00977D19">
        <w:rPr>
          <w:sz w:val="24"/>
          <w:szCs w:val="24"/>
        </w:rPr>
        <w:t xml:space="preserve">   Higher Education of RK </w:t>
      </w:r>
      <w:bookmarkStart w:id="2" w:name="_Hlk210648040"/>
      <w:r w:rsidRPr="00977D19">
        <w:rPr>
          <w:sz w:val="24"/>
          <w:szCs w:val="24"/>
        </w:rPr>
        <w:t>AP23487405</w:t>
      </w:r>
      <w:bookmarkEnd w:id="2"/>
    </w:p>
    <w:p w14:paraId="53D72C7A" w14:textId="747ACC42" w:rsidR="00B82E2A" w:rsidRDefault="00DD488D" w:rsidP="00DD488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2023-202</w:t>
      </w:r>
      <w:r w:rsidR="00A1234B">
        <w:rPr>
          <w:sz w:val="24"/>
          <w:szCs w:val="24"/>
        </w:rPr>
        <w:t>5</w:t>
      </w:r>
      <w:r w:rsidR="001849FD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</w:t>
      </w:r>
      <w:r w:rsidR="00856948">
        <w:rPr>
          <w:sz w:val="24"/>
          <w:szCs w:val="24"/>
        </w:rPr>
        <w:t xml:space="preserve"> </w:t>
      </w:r>
      <w:r w:rsidR="00977D19">
        <w:rPr>
          <w:sz w:val="24"/>
          <w:szCs w:val="24"/>
        </w:rPr>
        <w:t xml:space="preserve"> </w:t>
      </w:r>
      <w:r w:rsidR="00856948">
        <w:rPr>
          <w:sz w:val="24"/>
          <w:szCs w:val="24"/>
        </w:rPr>
        <w:t>Co-investigator</w:t>
      </w:r>
      <w:r w:rsidR="00031B65">
        <w:rPr>
          <w:sz w:val="24"/>
          <w:szCs w:val="24"/>
        </w:rPr>
        <w:t>:</w:t>
      </w:r>
      <w:r>
        <w:rPr>
          <w:sz w:val="24"/>
          <w:szCs w:val="24"/>
        </w:rPr>
        <w:t xml:space="preserve"> Grant of the Science Committee of the Ministry of </w:t>
      </w:r>
    </w:p>
    <w:p w14:paraId="289B12F0" w14:textId="011EF886" w:rsidR="00977D19" w:rsidRDefault="00977D19" w:rsidP="00DD488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</w:t>
      </w:r>
      <w:proofErr w:type="gramStart"/>
      <w:r w:rsidRPr="00977D19">
        <w:rPr>
          <w:sz w:val="24"/>
          <w:szCs w:val="24"/>
        </w:rPr>
        <w:t>Science  and</w:t>
      </w:r>
      <w:proofErr w:type="gramEnd"/>
      <w:r w:rsidRPr="00977D19">
        <w:rPr>
          <w:sz w:val="24"/>
          <w:szCs w:val="24"/>
        </w:rPr>
        <w:t xml:space="preserve">   Higher Education of RK AP19679799</w:t>
      </w:r>
    </w:p>
    <w:p w14:paraId="48476FF8" w14:textId="32C37FBD" w:rsidR="001D2F49" w:rsidRPr="00B82E2A" w:rsidRDefault="00B82E2A" w:rsidP="00B82E2A">
      <w:pPr>
        <w:rPr>
          <w:color w:val="1155CC"/>
          <w:sz w:val="24"/>
          <w:szCs w:val="24"/>
          <w:u w:val="single"/>
        </w:rPr>
      </w:pPr>
      <w:r>
        <w:rPr>
          <w:sz w:val="24"/>
          <w:szCs w:val="24"/>
        </w:rPr>
        <w:t xml:space="preserve"> </w:t>
      </w:r>
      <w:r w:rsidR="001B3EA0">
        <w:rPr>
          <w:sz w:val="24"/>
          <w:szCs w:val="24"/>
        </w:rPr>
        <w:t xml:space="preserve"> </w:t>
      </w:r>
      <w:r w:rsidRPr="00B82E2A">
        <w:rPr>
          <w:sz w:val="24"/>
          <w:szCs w:val="24"/>
        </w:rPr>
        <w:t xml:space="preserve">2023 </w:t>
      </w:r>
      <w:r>
        <w:rPr>
          <w:sz w:val="24"/>
          <w:szCs w:val="24"/>
        </w:rPr>
        <w:t xml:space="preserve">                         </w:t>
      </w:r>
      <w:proofErr w:type="gramStart"/>
      <w:r>
        <w:rPr>
          <w:sz w:val="24"/>
          <w:szCs w:val="24"/>
        </w:rPr>
        <w:t xml:space="preserve">   </w:t>
      </w:r>
      <w:r w:rsidRPr="00B82E2A">
        <w:rPr>
          <w:sz w:val="24"/>
          <w:szCs w:val="24"/>
        </w:rPr>
        <w:t>“</w:t>
      </w:r>
      <w:proofErr w:type="gramEnd"/>
      <w:r w:rsidRPr="00B82E2A">
        <w:rPr>
          <w:sz w:val="24"/>
          <w:szCs w:val="24"/>
        </w:rPr>
        <w:t>Alumni Small Grants” of the “National Alumni Network”</w:t>
      </w:r>
      <w:r w:rsidR="001849FD">
        <w:rPr>
          <w:sz w:val="24"/>
          <w:szCs w:val="24"/>
        </w:rPr>
        <w:t xml:space="preserve">                    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5"/>
        <w:gridCol w:w="7008"/>
      </w:tblGrid>
      <w:tr w:rsidR="00C52BD3" w14:paraId="4C96DCC4" w14:textId="77777777" w:rsidTr="001D2F49">
        <w:tc>
          <w:tcPr>
            <w:tcW w:w="2155" w:type="dxa"/>
          </w:tcPr>
          <w:p w14:paraId="3EC1084C" w14:textId="730EF0E9" w:rsidR="00C52BD3" w:rsidRDefault="00C52BD3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7008" w:type="dxa"/>
          </w:tcPr>
          <w:p w14:paraId="0E68266D" w14:textId="1DB91C9D" w:rsidR="00C52BD3" w:rsidRDefault="00C52BD3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CERGE</w:t>
            </w:r>
            <w:r>
              <w:rPr>
                <w:rFonts w:ascii="Cambria Math" w:eastAsia="Cambria Math" w:hAnsi="Cambria Math" w:cs="Cambria Math"/>
                <w:sz w:val="24"/>
                <w:szCs w:val="24"/>
              </w:rPr>
              <w:t>‐</w:t>
            </w:r>
            <w:r>
              <w:rPr>
                <w:sz w:val="24"/>
                <w:szCs w:val="24"/>
              </w:rPr>
              <w:t>EI Foundation Teaching Fellow</w:t>
            </w:r>
          </w:p>
        </w:tc>
      </w:tr>
      <w:tr w:rsidR="00C52BD3" w14:paraId="50771661" w14:textId="77777777" w:rsidTr="001D2F49">
        <w:tc>
          <w:tcPr>
            <w:tcW w:w="2155" w:type="dxa"/>
          </w:tcPr>
          <w:p w14:paraId="52A03BBF" w14:textId="7E9A7C7F" w:rsidR="00C52BD3" w:rsidRDefault="00C52BD3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7008" w:type="dxa"/>
          </w:tcPr>
          <w:p w14:paraId="6820E17B" w14:textId="7CC99922" w:rsidR="00C52BD3" w:rsidRDefault="00C52BD3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CERGE</w:t>
            </w:r>
            <w:r>
              <w:rPr>
                <w:rFonts w:ascii="Cambria Math" w:eastAsia="Cambria Math" w:hAnsi="Cambria Math" w:cs="Cambria Math"/>
                <w:sz w:val="24"/>
                <w:szCs w:val="24"/>
              </w:rPr>
              <w:t>‐</w:t>
            </w:r>
            <w:r>
              <w:rPr>
                <w:sz w:val="24"/>
                <w:szCs w:val="24"/>
              </w:rPr>
              <w:t>EI Foundation Teaching Fellow</w:t>
            </w:r>
          </w:p>
        </w:tc>
      </w:tr>
      <w:tr w:rsidR="00C52BD3" w14:paraId="205584D8" w14:textId="77777777" w:rsidTr="001D2F49">
        <w:tc>
          <w:tcPr>
            <w:tcW w:w="2155" w:type="dxa"/>
          </w:tcPr>
          <w:p w14:paraId="03A27A42" w14:textId="3CBE66F1" w:rsidR="00C52BD3" w:rsidRDefault="00C52BD3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2012</w:t>
            </w:r>
            <w:r w:rsidR="00F31AA7">
              <w:rPr>
                <w:sz w:val="24"/>
                <w:szCs w:val="24"/>
              </w:rPr>
              <w:t>-2014</w:t>
            </w:r>
          </w:p>
        </w:tc>
        <w:tc>
          <w:tcPr>
            <w:tcW w:w="7008" w:type="dxa"/>
          </w:tcPr>
          <w:p w14:paraId="0B38E27D" w14:textId="3D249D67" w:rsidR="00C52BD3" w:rsidRPr="00C52BD3" w:rsidRDefault="00C52B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scholarship of the President of RK “Bolashak” for the two years of the PhD program</w:t>
            </w:r>
          </w:p>
        </w:tc>
      </w:tr>
      <w:tr w:rsidR="00C52BD3" w14:paraId="0FCA5516" w14:textId="77777777" w:rsidTr="001D2F49">
        <w:tc>
          <w:tcPr>
            <w:tcW w:w="2155" w:type="dxa"/>
          </w:tcPr>
          <w:p w14:paraId="0BD60520" w14:textId="5265D076" w:rsidR="00C52BD3" w:rsidRDefault="00C52BD3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2012</w:t>
            </w:r>
          </w:p>
        </w:tc>
        <w:tc>
          <w:tcPr>
            <w:tcW w:w="7008" w:type="dxa"/>
          </w:tcPr>
          <w:p w14:paraId="2C8F4803" w14:textId="73A9A69C" w:rsidR="00C52BD3" w:rsidRDefault="00C52BD3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Brooks World Poverty Institute fellowship for one-year of PhD program</w:t>
            </w:r>
          </w:p>
        </w:tc>
      </w:tr>
      <w:tr w:rsidR="00C52BD3" w14:paraId="5EF44E12" w14:textId="77777777" w:rsidTr="001D2F49">
        <w:tc>
          <w:tcPr>
            <w:tcW w:w="2155" w:type="dxa"/>
          </w:tcPr>
          <w:p w14:paraId="602EF718" w14:textId="283CEF21" w:rsidR="00C52BD3" w:rsidRDefault="001D2F49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2010</w:t>
            </w:r>
          </w:p>
        </w:tc>
        <w:tc>
          <w:tcPr>
            <w:tcW w:w="7008" w:type="dxa"/>
          </w:tcPr>
          <w:p w14:paraId="04CA4637" w14:textId="31AB48EC" w:rsidR="00C52BD3" w:rsidRDefault="001D2F49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Erasmus Mundus post-doctoral fellowship</w:t>
            </w:r>
          </w:p>
        </w:tc>
      </w:tr>
      <w:tr w:rsidR="00C52BD3" w14:paraId="47CCD1D8" w14:textId="77777777" w:rsidTr="001D2F49">
        <w:tc>
          <w:tcPr>
            <w:tcW w:w="2155" w:type="dxa"/>
          </w:tcPr>
          <w:p w14:paraId="5D63FB2E" w14:textId="092DB34A" w:rsidR="00C52BD3" w:rsidRDefault="001D2F49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2003</w:t>
            </w:r>
          </w:p>
        </w:tc>
        <w:tc>
          <w:tcPr>
            <w:tcW w:w="7008" w:type="dxa"/>
          </w:tcPr>
          <w:p w14:paraId="5FA7EA1A" w14:textId="22C3B019" w:rsidR="00C52BD3" w:rsidRPr="001D2F49" w:rsidRDefault="001D2F4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Fulbright research fellowship</w:t>
            </w:r>
          </w:p>
        </w:tc>
      </w:tr>
    </w:tbl>
    <w:p w14:paraId="7E2D76FD" w14:textId="77777777" w:rsidR="000564C4" w:rsidRDefault="000564C4">
      <w:pPr>
        <w:jc w:val="both"/>
        <w:rPr>
          <w:b/>
          <w:sz w:val="24"/>
          <w:szCs w:val="24"/>
        </w:rPr>
      </w:pPr>
    </w:p>
    <w:p w14:paraId="00000072" w14:textId="77777777" w:rsidR="00B02719" w:rsidRDefault="00B02719">
      <w:pPr>
        <w:jc w:val="both"/>
        <w:rPr>
          <w:sz w:val="24"/>
          <w:szCs w:val="24"/>
        </w:rPr>
      </w:pPr>
    </w:p>
    <w:p w14:paraId="44B00A1A" w14:textId="3C54649C" w:rsidR="00D41EAA" w:rsidRDefault="000564C4">
      <w:pPr>
        <w:jc w:val="both"/>
        <w:rPr>
          <w:b/>
          <w:color w:val="0070C0"/>
          <w:sz w:val="24"/>
          <w:szCs w:val="24"/>
        </w:rPr>
      </w:pPr>
      <w:r w:rsidRPr="000564C4">
        <w:rPr>
          <w:b/>
          <w:color w:val="0070C0"/>
          <w:sz w:val="24"/>
          <w:szCs w:val="24"/>
        </w:rPr>
        <w:t xml:space="preserve"> PUBLICATIONS</w:t>
      </w:r>
      <w:r w:rsidR="00704317" w:rsidRPr="000564C4">
        <w:rPr>
          <w:b/>
          <w:color w:val="0070C0"/>
          <w:sz w:val="24"/>
          <w:szCs w:val="24"/>
        </w:rPr>
        <w:t xml:space="preserve"> </w:t>
      </w:r>
    </w:p>
    <w:p w14:paraId="082C4C9B" w14:textId="77777777" w:rsidR="000D4050" w:rsidRPr="000D4050" w:rsidRDefault="000D4050" w:rsidP="000D4050">
      <w:pPr>
        <w:widowControl/>
        <w:spacing w:after="160" w:line="259" w:lineRule="auto"/>
        <w:jc w:val="both"/>
        <w:rPr>
          <w:rFonts w:eastAsia="Arial"/>
          <w:i/>
          <w:iCs/>
          <w:color w:val="222222"/>
          <w:sz w:val="24"/>
          <w:szCs w:val="24"/>
          <w:lang w:val="en" w:eastAsia="en-US"/>
        </w:rPr>
      </w:pPr>
      <w:r w:rsidRPr="000D4050">
        <w:rPr>
          <w:rFonts w:eastAsia="Arial"/>
          <w:color w:val="222222"/>
          <w:sz w:val="24"/>
          <w:szCs w:val="24"/>
          <w:lang w:val="en" w:eastAsia="en-US"/>
        </w:rPr>
        <w:t xml:space="preserve">Kuat Akizhanov, Ilhom Abdulloev, Erin Watson, Alma Kudebayeva, Lia </w:t>
      </w:r>
      <w:proofErr w:type="spellStart"/>
      <w:r w:rsidRPr="000D4050">
        <w:rPr>
          <w:rFonts w:eastAsia="Arial"/>
          <w:color w:val="222222"/>
          <w:sz w:val="24"/>
          <w:szCs w:val="24"/>
          <w:lang w:val="en" w:eastAsia="en-US"/>
        </w:rPr>
        <w:t>Goderdzishvili</w:t>
      </w:r>
      <w:proofErr w:type="spellEnd"/>
      <w:r w:rsidRPr="000D4050">
        <w:rPr>
          <w:rFonts w:eastAsia="Arial"/>
          <w:color w:val="222222"/>
          <w:sz w:val="24"/>
          <w:szCs w:val="24"/>
          <w:lang w:val="en" w:eastAsia="en-US"/>
        </w:rPr>
        <w:t xml:space="preserve">, </w:t>
      </w:r>
      <w:proofErr w:type="spellStart"/>
      <w:r w:rsidRPr="000D4050">
        <w:rPr>
          <w:rFonts w:eastAsia="Arial"/>
          <w:color w:val="222222"/>
          <w:sz w:val="24"/>
          <w:szCs w:val="24"/>
          <w:lang w:val="en" w:eastAsia="en-US"/>
        </w:rPr>
        <w:t>Mubinzhon</w:t>
      </w:r>
      <w:proofErr w:type="spellEnd"/>
      <w:r w:rsidRPr="000D4050">
        <w:rPr>
          <w:rFonts w:eastAsia="Arial"/>
          <w:color w:val="222222"/>
          <w:sz w:val="24"/>
          <w:szCs w:val="24"/>
          <w:lang w:val="en" w:eastAsia="en-US"/>
        </w:rPr>
        <w:t xml:space="preserve"> Abduvaliev, </w:t>
      </w:r>
      <w:proofErr w:type="spellStart"/>
      <w:r w:rsidRPr="000D4050">
        <w:rPr>
          <w:rFonts w:eastAsia="Arial"/>
          <w:color w:val="222222"/>
          <w:sz w:val="24"/>
          <w:szCs w:val="24"/>
          <w:lang w:val="en" w:eastAsia="en-US"/>
        </w:rPr>
        <w:t>Sandjar</w:t>
      </w:r>
      <w:proofErr w:type="spellEnd"/>
      <w:r w:rsidRPr="000D4050">
        <w:rPr>
          <w:rFonts w:eastAsia="Arial"/>
          <w:color w:val="222222"/>
          <w:sz w:val="24"/>
          <w:szCs w:val="24"/>
          <w:lang w:val="en" w:eastAsia="en-US"/>
        </w:rPr>
        <w:t xml:space="preserve"> Babaev, and Aibek </w:t>
      </w:r>
      <w:proofErr w:type="spellStart"/>
      <w:r w:rsidRPr="000D4050">
        <w:rPr>
          <w:rFonts w:eastAsia="Arial"/>
          <w:color w:val="222222"/>
          <w:sz w:val="24"/>
          <w:szCs w:val="24"/>
          <w:lang w:val="en" w:eastAsia="en-US"/>
        </w:rPr>
        <w:t>Kadyraliev</w:t>
      </w:r>
      <w:proofErr w:type="spellEnd"/>
      <w:r w:rsidRPr="000D4050">
        <w:rPr>
          <w:rFonts w:eastAsia="Arial"/>
          <w:color w:val="222222"/>
          <w:sz w:val="24"/>
          <w:szCs w:val="24"/>
          <w:lang w:val="en" w:eastAsia="en-US"/>
        </w:rPr>
        <w:t xml:space="preserve"> (2026)   </w:t>
      </w:r>
      <w:r w:rsidRPr="000D4050">
        <w:rPr>
          <w:rFonts w:eastAsia="Arial"/>
          <w:i/>
          <w:iCs/>
          <w:color w:val="222222"/>
          <w:sz w:val="24"/>
          <w:szCs w:val="24"/>
          <w:lang w:val="en" w:eastAsia="en-US"/>
        </w:rPr>
        <w:t xml:space="preserve">Addressing Socio-Economic </w:t>
      </w:r>
      <w:proofErr w:type="spellStart"/>
      <w:proofErr w:type="gramStart"/>
      <w:r w:rsidRPr="000D4050">
        <w:rPr>
          <w:rFonts w:eastAsia="Arial"/>
          <w:i/>
          <w:iCs/>
          <w:color w:val="222222"/>
          <w:sz w:val="24"/>
          <w:szCs w:val="24"/>
          <w:lang w:val="en" w:eastAsia="en-US"/>
        </w:rPr>
        <w:t>Inequality:Decent</w:t>
      </w:r>
      <w:proofErr w:type="spellEnd"/>
      <w:proofErr w:type="gramEnd"/>
      <w:r w:rsidRPr="000D4050">
        <w:rPr>
          <w:rFonts w:eastAsia="Arial"/>
          <w:i/>
          <w:iCs/>
          <w:color w:val="222222"/>
          <w:sz w:val="24"/>
          <w:szCs w:val="24"/>
          <w:lang w:val="en" w:eastAsia="en-US"/>
        </w:rPr>
        <w:t xml:space="preserve"> Work in CAREC’s Green and Digital Transitions. </w:t>
      </w:r>
      <w:r w:rsidRPr="000D4050">
        <w:rPr>
          <w:rFonts w:eastAsia="Arial"/>
          <w:color w:val="222222"/>
          <w:sz w:val="24"/>
          <w:szCs w:val="24"/>
          <w:lang w:val="en" w:eastAsia="en-US"/>
        </w:rPr>
        <w:t xml:space="preserve">CAREC Institute. </w:t>
      </w:r>
    </w:p>
    <w:p w14:paraId="56C6795F" w14:textId="77777777" w:rsidR="000D4050" w:rsidRDefault="000D4050">
      <w:pPr>
        <w:jc w:val="both"/>
        <w:rPr>
          <w:b/>
          <w:color w:val="0070C0"/>
          <w:sz w:val="24"/>
          <w:szCs w:val="24"/>
        </w:rPr>
      </w:pPr>
    </w:p>
    <w:p w14:paraId="68EF3269" w14:textId="77777777" w:rsidR="000D4050" w:rsidRDefault="000D4050">
      <w:pPr>
        <w:jc w:val="both"/>
        <w:rPr>
          <w:b/>
          <w:color w:val="0070C0"/>
          <w:sz w:val="24"/>
          <w:szCs w:val="24"/>
        </w:rPr>
      </w:pPr>
    </w:p>
    <w:p w14:paraId="2C6EAEFC" w14:textId="6333EC18" w:rsidR="00C97AF8" w:rsidRPr="00C97AF8" w:rsidRDefault="00C97AF8">
      <w:pPr>
        <w:jc w:val="both"/>
        <w:rPr>
          <w:bCs/>
          <w:sz w:val="24"/>
          <w:szCs w:val="24"/>
        </w:rPr>
      </w:pPr>
      <w:proofErr w:type="spellStart"/>
      <w:r w:rsidRPr="00C97AF8">
        <w:rPr>
          <w:bCs/>
          <w:sz w:val="24"/>
          <w:szCs w:val="24"/>
        </w:rPr>
        <w:t>Musayir</w:t>
      </w:r>
      <w:proofErr w:type="spellEnd"/>
      <w:r w:rsidRPr="00C97AF8">
        <w:rPr>
          <w:bCs/>
          <w:sz w:val="24"/>
          <w:szCs w:val="24"/>
        </w:rPr>
        <w:t xml:space="preserve">, A., </w:t>
      </w:r>
      <w:proofErr w:type="spellStart"/>
      <w:r w:rsidRPr="00C97AF8">
        <w:rPr>
          <w:bCs/>
          <w:sz w:val="24"/>
          <w:szCs w:val="24"/>
        </w:rPr>
        <w:t>Arabsheibani</w:t>
      </w:r>
      <w:proofErr w:type="spellEnd"/>
      <w:r w:rsidRPr="00C97AF8">
        <w:rPr>
          <w:bCs/>
          <w:sz w:val="24"/>
          <w:szCs w:val="24"/>
        </w:rPr>
        <w:t xml:space="preserve">, G.R., Mussurov, A., Kudebayeva, A., Kovaleva, I., </w:t>
      </w:r>
      <w:proofErr w:type="spellStart"/>
      <w:r w:rsidRPr="00C97AF8">
        <w:rPr>
          <w:bCs/>
          <w:sz w:val="24"/>
          <w:szCs w:val="24"/>
        </w:rPr>
        <w:t>Sholk</w:t>
      </w:r>
      <w:proofErr w:type="spellEnd"/>
      <w:r w:rsidRPr="00C97AF8">
        <w:rPr>
          <w:bCs/>
          <w:sz w:val="24"/>
          <w:szCs w:val="24"/>
        </w:rPr>
        <w:t>, D. (2026). Earnings and Informality Choice Among the Self-Employed in Kazakhstan. In: Bagirzadeh, E., Gokcekus, O. (eds) Shadow Economies in Turkic Republics. Palgrave Macmillan, Cham. https://doi.org/10.1007/978-3-032-12872-0_4</w:t>
      </w:r>
    </w:p>
    <w:p w14:paraId="02698B26" w14:textId="77777777" w:rsidR="004679B9" w:rsidRDefault="004679B9">
      <w:pPr>
        <w:jc w:val="both"/>
        <w:rPr>
          <w:b/>
          <w:color w:val="0070C0"/>
          <w:sz w:val="24"/>
          <w:szCs w:val="24"/>
        </w:rPr>
      </w:pPr>
    </w:p>
    <w:p w14:paraId="5C9EAE9B" w14:textId="5CFE64B9" w:rsidR="00E24E6B" w:rsidRPr="00E24E6B" w:rsidRDefault="00E24E6B" w:rsidP="006D5022">
      <w:pPr>
        <w:widowControl/>
        <w:spacing w:after="160" w:line="259" w:lineRule="auto"/>
        <w:contextualSpacing/>
        <w:rPr>
          <w:rFonts w:eastAsia="Calibri"/>
          <w:color w:val="000000"/>
          <w:sz w:val="24"/>
          <w:szCs w:val="24"/>
          <w:lang w:eastAsia="en-US"/>
        </w:rPr>
      </w:pPr>
      <w:r w:rsidRPr="00E24E6B">
        <w:rPr>
          <w:color w:val="333333"/>
          <w:sz w:val="24"/>
          <w:szCs w:val="24"/>
          <w:shd w:val="clear" w:color="auto" w:fill="FFFFFF"/>
        </w:rPr>
        <w:t>Sharipova, D., &amp; Kudebayeva, A. (202</w:t>
      </w:r>
      <w:r w:rsidR="00C97AF8">
        <w:rPr>
          <w:color w:val="333333"/>
          <w:sz w:val="24"/>
          <w:szCs w:val="24"/>
          <w:shd w:val="clear" w:color="auto" w:fill="FFFFFF"/>
        </w:rPr>
        <w:t>6</w:t>
      </w:r>
      <w:r w:rsidRPr="00E24E6B">
        <w:rPr>
          <w:color w:val="333333"/>
          <w:sz w:val="24"/>
          <w:szCs w:val="24"/>
          <w:shd w:val="clear" w:color="auto" w:fill="FFFFFF"/>
        </w:rPr>
        <w:t>). The Role of Religion in Shaping Perceived Security in Central Asia. </w:t>
      </w:r>
      <w:r w:rsidRPr="00E24E6B">
        <w:rPr>
          <w:i/>
          <w:iCs/>
          <w:color w:val="333333"/>
          <w:sz w:val="24"/>
          <w:szCs w:val="24"/>
          <w:shd w:val="clear" w:color="auto" w:fill="FFFFFF"/>
        </w:rPr>
        <w:t>Journal of Eurasian Studies</w:t>
      </w:r>
      <w:r w:rsidRPr="00E24E6B">
        <w:rPr>
          <w:color w:val="333333"/>
          <w:sz w:val="24"/>
          <w:szCs w:val="24"/>
          <w:shd w:val="clear" w:color="auto" w:fill="FFFFFF"/>
        </w:rPr>
        <w:t>, </w:t>
      </w:r>
      <w:r w:rsidRPr="00E24E6B">
        <w:rPr>
          <w:i/>
          <w:iCs/>
          <w:color w:val="333333"/>
          <w:sz w:val="24"/>
          <w:szCs w:val="24"/>
          <w:shd w:val="clear" w:color="auto" w:fill="FFFFFF"/>
        </w:rPr>
        <w:t>17</w:t>
      </w:r>
      <w:r w:rsidRPr="00E24E6B">
        <w:rPr>
          <w:color w:val="333333"/>
          <w:sz w:val="24"/>
          <w:szCs w:val="24"/>
          <w:shd w:val="clear" w:color="auto" w:fill="FFFFFF"/>
        </w:rPr>
        <w:t>(1), 183-201. </w:t>
      </w:r>
      <w:hyperlink r:id="rId9" w:history="1">
        <w:r w:rsidRPr="00E24E6B">
          <w:rPr>
            <w:color w:val="1554B2"/>
            <w:sz w:val="24"/>
            <w:szCs w:val="24"/>
            <w:u w:val="single"/>
            <w:shd w:val="clear" w:color="auto" w:fill="FFFFFF"/>
          </w:rPr>
          <w:t>https://doi.org/10.1177/18793665251388117</w:t>
        </w:r>
      </w:hyperlink>
      <w:r w:rsidRPr="00E24E6B">
        <w:rPr>
          <w:color w:val="333333"/>
          <w:sz w:val="24"/>
          <w:szCs w:val="24"/>
          <w:shd w:val="clear" w:color="auto" w:fill="FFFFFF"/>
        </w:rPr>
        <w:t> (Original work published 202)</w:t>
      </w:r>
    </w:p>
    <w:p w14:paraId="5EEFDCC6" w14:textId="77777777" w:rsidR="00C97AF8" w:rsidRDefault="00C97AF8" w:rsidP="006D5022">
      <w:pPr>
        <w:widowControl/>
        <w:spacing w:after="160" w:line="259" w:lineRule="auto"/>
        <w:contextualSpacing/>
        <w:rPr>
          <w:rFonts w:eastAsia="Calibri"/>
          <w:color w:val="000000"/>
          <w:sz w:val="24"/>
          <w:szCs w:val="24"/>
          <w:lang w:eastAsia="en-US"/>
        </w:rPr>
      </w:pPr>
    </w:p>
    <w:p w14:paraId="4523F484" w14:textId="1100A664" w:rsidR="00192D07" w:rsidRPr="00192D07" w:rsidRDefault="00192D07" w:rsidP="006D5022">
      <w:pPr>
        <w:widowControl/>
        <w:spacing w:after="160" w:line="259" w:lineRule="auto"/>
        <w:contextualSpacing/>
        <w:rPr>
          <w:rFonts w:eastAsia="Calibri"/>
          <w:color w:val="000000"/>
          <w:sz w:val="24"/>
          <w:szCs w:val="24"/>
          <w:lang w:eastAsia="en-US"/>
        </w:rPr>
      </w:pPr>
      <w:r w:rsidRPr="00192D07">
        <w:rPr>
          <w:rFonts w:eastAsia="Calibri"/>
          <w:color w:val="000000"/>
          <w:sz w:val="24"/>
          <w:szCs w:val="24"/>
          <w:lang w:eastAsia="en-US"/>
        </w:rPr>
        <w:t>Kudebayeva A., Sharipova D.</w:t>
      </w:r>
      <w:proofErr w:type="gramStart"/>
      <w:r w:rsidRPr="00192D07">
        <w:rPr>
          <w:rFonts w:eastAsia="Calibri"/>
          <w:color w:val="000000"/>
          <w:sz w:val="24"/>
          <w:szCs w:val="24"/>
          <w:lang w:eastAsia="en-US"/>
        </w:rPr>
        <w:t>,  Zhongwei</w:t>
      </w:r>
      <w:proofErr w:type="gramEnd"/>
      <w:r w:rsidRPr="00192D07">
        <w:rPr>
          <w:rFonts w:eastAsia="Calibri"/>
          <w:color w:val="000000"/>
          <w:sz w:val="24"/>
          <w:szCs w:val="24"/>
          <w:lang w:eastAsia="en-US"/>
        </w:rPr>
        <w:t xml:space="preserve"> </w:t>
      </w:r>
      <w:proofErr w:type="gramStart"/>
      <w:r w:rsidRPr="00192D07">
        <w:rPr>
          <w:rFonts w:eastAsia="Calibri"/>
          <w:color w:val="000000"/>
          <w:sz w:val="24"/>
          <w:szCs w:val="24"/>
          <w:lang w:eastAsia="en-US"/>
        </w:rPr>
        <w:t>Xing .</w:t>
      </w:r>
      <w:proofErr w:type="gramEnd"/>
      <w:r w:rsidRPr="00192D07">
        <w:rPr>
          <w:rFonts w:eastAsia="Calibri"/>
          <w:color w:val="000000"/>
          <w:sz w:val="24"/>
          <w:szCs w:val="24"/>
          <w:lang w:eastAsia="en-US"/>
        </w:rPr>
        <w:t xml:space="preserve"> (2025</w:t>
      </w:r>
      <w:proofErr w:type="gramStart"/>
      <w:r w:rsidRPr="00192D07">
        <w:rPr>
          <w:rFonts w:eastAsia="Calibri"/>
          <w:color w:val="000000"/>
          <w:sz w:val="24"/>
          <w:szCs w:val="24"/>
          <w:lang w:eastAsia="en-US"/>
        </w:rPr>
        <w:t>)  Changes</w:t>
      </w:r>
      <w:proofErr w:type="gramEnd"/>
      <w:r w:rsidRPr="00192D07">
        <w:rPr>
          <w:rFonts w:eastAsia="Calibri"/>
          <w:color w:val="000000"/>
          <w:sz w:val="24"/>
          <w:szCs w:val="24"/>
          <w:lang w:eastAsia="en-US"/>
        </w:rPr>
        <w:t xml:space="preserve"> in Social Assistance Policies and Subjective Well-being: Lessons from Kazakhstan. </w:t>
      </w:r>
      <w:r w:rsidR="00F55906">
        <w:rPr>
          <w:rFonts w:eastAsia="Calibri"/>
          <w:i/>
          <w:color w:val="000000"/>
          <w:sz w:val="24"/>
          <w:szCs w:val="24"/>
          <w:lang w:eastAsia="en-US"/>
        </w:rPr>
        <w:t>Social Policy</w:t>
      </w:r>
      <w:r w:rsidRPr="00192D07">
        <w:rPr>
          <w:rFonts w:eastAsia="Calibri"/>
          <w:i/>
          <w:color w:val="000000"/>
          <w:sz w:val="24"/>
          <w:szCs w:val="24"/>
          <w:lang w:eastAsia="en-US"/>
        </w:rPr>
        <w:t xml:space="preserve"> and Administration </w:t>
      </w:r>
      <w:r w:rsidRPr="00192D07">
        <w:rPr>
          <w:rFonts w:eastAsia="Calibri"/>
          <w:color w:val="000000"/>
          <w:sz w:val="24"/>
          <w:szCs w:val="24"/>
          <w:lang w:eastAsia="en-US"/>
        </w:rPr>
        <w:t xml:space="preserve">(published online)  </w:t>
      </w:r>
      <w:hyperlink r:id="rId10" w:history="1">
        <w:r w:rsidRPr="00192D07">
          <w:rPr>
            <w:rFonts w:ascii="Open Sans" w:eastAsia="Calibri" w:hAnsi="Open Sans" w:cs="Open Sans"/>
            <w:b/>
            <w:bCs/>
            <w:color w:val="123D80"/>
            <w:sz w:val="21"/>
            <w:szCs w:val="21"/>
            <w:u w:val="single"/>
            <w:shd w:val="clear" w:color="auto" w:fill="FFFFFF"/>
            <w:lang w:eastAsia="en-US"/>
          </w:rPr>
          <w:t>https://doi.org/10.1111/spol.70008</w:t>
        </w:r>
      </w:hyperlink>
      <w:proofErr w:type="gramStart"/>
      <w:r w:rsidRPr="00192D07">
        <w:rPr>
          <w:rFonts w:eastAsia="Calibri"/>
          <w:color w:val="000000"/>
          <w:sz w:val="24"/>
          <w:szCs w:val="24"/>
          <w:lang w:eastAsia="en-US"/>
        </w:rPr>
        <w:t xml:space="preserve">   </w:t>
      </w:r>
      <w:r w:rsidRPr="00192D07">
        <w:rPr>
          <w:rFonts w:eastAsia="Calibri"/>
          <w:b/>
          <w:color w:val="000000"/>
          <w:sz w:val="24"/>
          <w:szCs w:val="24"/>
          <w:lang w:eastAsia="en-US"/>
        </w:rPr>
        <w:t>(</w:t>
      </w:r>
      <w:proofErr w:type="gramEnd"/>
      <w:r w:rsidRPr="00192D07">
        <w:rPr>
          <w:rFonts w:eastAsia="Calibri"/>
          <w:b/>
          <w:color w:val="000000"/>
          <w:sz w:val="24"/>
          <w:szCs w:val="24"/>
          <w:lang w:eastAsia="en-US"/>
        </w:rPr>
        <w:t>Scopus Q1, SSCI)</w:t>
      </w:r>
    </w:p>
    <w:p w14:paraId="203749E1" w14:textId="77777777" w:rsidR="009D2C1D" w:rsidRPr="00192D07" w:rsidRDefault="009D2C1D">
      <w:pPr>
        <w:jc w:val="both"/>
        <w:rPr>
          <w:b/>
          <w:color w:val="0070C0"/>
          <w:sz w:val="24"/>
          <w:szCs w:val="24"/>
        </w:rPr>
      </w:pPr>
    </w:p>
    <w:p w14:paraId="041A12FC" w14:textId="77777777" w:rsidR="009D2C1D" w:rsidRPr="00192D07" w:rsidRDefault="009D2C1D">
      <w:pPr>
        <w:jc w:val="both"/>
        <w:rPr>
          <w:b/>
          <w:color w:val="0070C0"/>
          <w:sz w:val="24"/>
          <w:szCs w:val="24"/>
        </w:rPr>
      </w:pPr>
    </w:p>
    <w:p w14:paraId="41DA529D" w14:textId="693F57D2" w:rsidR="007A4A79" w:rsidRPr="00F976EE" w:rsidRDefault="009D2C1D" w:rsidP="00F63F8F">
      <w:pPr>
        <w:pStyle w:val="Default"/>
        <w:rPr>
          <w:b/>
          <w:bCs/>
        </w:rPr>
      </w:pPr>
      <w:r w:rsidRPr="00F976EE">
        <w:rPr>
          <w:lang w:val="ru-RU"/>
        </w:rPr>
        <w:t>А</w:t>
      </w:r>
      <w:r w:rsidRPr="00192D07">
        <w:rPr>
          <w:lang w:val="ru-RU"/>
        </w:rPr>
        <w:t>.</w:t>
      </w:r>
      <w:r w:rsidRPr="00F976EE">
        <w:rPr>
          <w:lang w:val="ru-RU"/>
        </w:rPr>
        <w:t>Р</w:t>
      </w:r>
      <w:r w:rsidRPr="00192D07">
        <w:rPr>
          <w:lang w:val="ru-RU"/>
        </w:rPr>
        <w:t xml:space="preserve">. </w:t>
      </w:r>
      <w:r w:rsidRPr="00F976EE">
        <w:rPr>
          <w:lang w:val="ru-RU"/>
        </w:rPr>
        <w:t>Керимбаев</w:t>
      </w:r>
      <w:r w:rsidRPr="00192D07">
        <w:rPr>
          <w:lang w:val="ru-RU"/>
        </w:rPr>
        <w:t xml:space="preserve">, </w:t>
      </w:r>
      <w:r w:rsidRPr="00F976EE">
        <w:rPr>
          <w:lang w:val="ru-RU"/>
        </w:rPr>
        <w:t>Л</w:t>
      </w:r>
      <w:r w:rsidRPr="00192D07">
        <w:rPr>
          <w:lang w:val="ru-RU"/>
        </w:rPr>
        <w:t>.</w:t>
      </w:r>
      <w:r w:rsidRPr="00F976EE">
        <w:rPr>
          <w:lang w:val="ru-RU"/>
        </w:rPr>
        <w:t>С</w:t>
      </w:r>
      <w:r w:rsidRPr="00192D07">
        <w:rPr>
          <w:lang w:val="ru-RU"/>
        </w:rPr>
        <w:t xml:space="preserve">. </w:t>
      </w:r>
      <w:r w:rsidRPr="00F976EE">
        <w:rPr>
          <w:lang w:val="ru-RU"/>
        </w:rPr>
        <w:t>Спанкулова</w:t>
      </w:r>
      <w:r w:rsidRPr="00192D07">
        <w:rPr>
          <w:lang w:val="ru-RU"/>
        </w:rPr>
        <w:t xml:space="preserve">, </w:t>
      </w:r>
      <w:r w:rsidRPr="00F976EE">
        <w:rPr>
          <w:lang w:val="ru-RU"/>
        </w:rPr>
        <w:t>Е</w:t>
      </w:r>
      <w:r w:rsidRPr="00192D07">
        <w:rPr>
          <w:lang w:val="ru-RU"/>
        </w:rPr>
        <w:t>.</w:t>
      </w:r>
      <w:r w:rsidRPr="00F976EE">
        <w:rPr>
          <w:lang w:val="ru-RU"/>
        </w:rPr>
        <w:t>М</w:t>
      </w:r>
      <w:r w:rsidRPr="00192D07">
        <w:rPr>
          <w:lang w:val="ru-RU"/>
        </w:rPr>
        <w:t xml:space="preserve">. </w:t>
      </w:r>
      <w:r w:rsidRPr="00F976EE">
        <w:rPr>
          <w:lang w:val="ru-RU"/>
        </w:rPr>
        <w:t>Турганбаев</w:t>
      </w:r>
      <w:r w:rsidRPr="00192D07">
        <w:rPr>
          <w:lang w:val="ru-RU"/>
        </w:rPr>
        <w:t xml:space="preserve">, </w:t>
      </w:r>
      <w:r w:rsidRPr="00F976EE">
        <w:rPr>
          <w:lang w:val="ru-RU"/>
        </w:rPr>
        <w:t>А</w:t>
      </w:r>
      <w:r w:rsidRPr="00192D07">
        <w:rPr>
          <w:lang w:val="ru-RU"/>
        </w:rPr>
        <w:t>.</w:t>
      </w:r>
      <w:r w:rsidRPr="00F976EE">
        <w:rPr>
          <w:lang w:val="ru-RU"/>
        </w:rPr>
        <w:t>В</w:t>
      </w:r>
      <w:r w:rsidRPr="00192D07">
        <w:rPr>
          <w:lang w:val="ru-RU"/>
        </w:rPr>
        <w:t xml:space="preserve">. </w:t>
      </w:r>
      <w:r w:rsidRPr="00F976EE">
        <w:rPr>
          <w:lang w:val="ru-RU"/>
        </w:rPr>
        <w:t>Белянин</w:t>
      </w:r>
      <w:r w:rsidRPr="00192D07">
        <w:rPr>
          <w:lang w:val="ru-RU"/>
        </w:rPr>
        <w:t xml:space="preserve">, </w:t>
      </w:r>
      <w:r w:rsidRPr="00F976EE">
        <w:rPr>
          <w:lang w:val="ru-RU"/>
        </w:rPr>
        <w:t>А</w:t>
      </w:r>
      <w:r w:rsidRPr="00192D07">
        <w:rPr>
          <w:lang w:val="ru-RU"/>
        </w:rPr>
        <w:t>.</w:t>
      </w:r>
      <w:r w:rsidRPr="00F976EE">
        <w:rPr>
          <w:lang w:val="ru-RU"/>
        </w:rPr>
        <w:t>К</w:t>
      </w:r>
      <w:r w:rsidRPr="00192D07">
        <w:rPr>
          <w:lang w:val="ru-RU"/>
        </w:rPr>
        <w:t xml:space="preserve">. </w:t>
      </w:r>
      <w:r w:rsidRPr="00F976EE">
        <w:rPr>
          <w:lang w:val="ru-RU"/>
        </w:rPr>
        <w:t>Кудебаева</w:t>
      </w:r>
      <w:r w:rsidRPr="00192D07">
        <w:rPr>
          <w:lang w:val="ru-RU"/>
        </w:rPr>
        <w:t xml:space="preserve">, </w:t>
      </w:r>
      <w:r w:rsidRPr="00F976EE">
        <w:rPr>
          <w:lang w:val="ru-RU"/>
        </w:rPr>
        <w:t>Ж</w:t>
      </w:r>
      <w:r w:rsidRPr="00192D07">
        <w:rPr>
          <w:lang w:val="ru-RU"/>
        </w:rPr>
        <w:t>.</w:t>
      </w:r>
      <w:r w:rsidRPr="00F976EE">
        <w:rPr>
          <w:lang w:val="ru-RU"/>
        </w:rPr>
        <w:t>А</w:t>
      </w:r>
      <w:r w:rsidRPr="00192D07">
        <w:rPr>
          <w:lang w:val="ru-RU"/>
        </w:rPr>
        <w:t xml:space="preserve">. </w:t>
      </w:r>
      <w:r w:rsidRPr="00F976EE">
        <w:rPr>
          <w:lang w:val="ru-RU"/>
        </w:rPr>
        <w:t>Асанова</w:t>
      </w:r>
      <w:r w:rsidRPr="00192D07">
        <w:rPr>
          <w:lang w:val="ru-RU"/>
        </w:rPr>
        <w:t xml:space="preserve"> </w:t>
      </w:r>
      <w:r w:rsidR="00F63F8F" w:rsidRPr="00192D07">
        <w:rPr>
          <w:lang w:val="ru-RU"/>
        </w:rPr>
        <w:t xml:space="preserve">(2025) </w:t>
      </w:r>
      <w:r w:rsidRPr="00F976EE">
        <w:rPr>
          <w:lang w:val="ru-RU"/>
        </w:rPr>
        <w:t>Оценки</w:t>
      </w:r>
      <w:r w:rsidRPr="00192D07">
        <w:rPr>
          <w:lang w:val="ru-RU"/>
        </w:rPr>
        <w:t xml:space="preserve"> </w:t>
      </w:r>
      <w:r w:rsidRPr="00F976EE">
        <w:rPr>
          <w:lang w:val="ru-RU"/>
        </w:rPr>
        <w:t xml:space="preserve">пространственных факторов роста и преодоления различий между регионами: монография:– Алматы: Қазақ университеті, 2025. – 208 с. </w:t>
      </w:r>
      <w:r w:rsidR="00F63F8F" w:rsidRPr="00F976EE">
        <w:rPr>
          <w:lang w:val="ru-RU"/>
        </w:rPr>
        <w:t xml:space="preserve"> </w:t>
      </w:r>
      <w:r w:rsidRPr="00F976EE">
        <w:rPr>
          <w:b/>
          <w:bCs/>
        </w:rPr>
        <w:t>ISBN 978-601-04-7252-5</w:t>
      </w:r>
    </w:p>
    <w:p w14:paraId="2C4FC227" w14:textId="77777777" w:rsidR="008C1511" w:rsidRDefault="008C1511" w:rsidP="00F63F8F">
      <w:pPr>
        <w:pStyle w:val="Default"/>
        <w:rPr>
          <w:b/>
          <w:bCs/>
          <w:sz w:val="22"/>
          <w:szCs w:val="22"/>
        </w:rPr>
      </w:pPr>
    </w:p>
    <w:p w14:paraId="203A3021" w14:textId="437A75AE" w:rsidR="008C1511" w:rsidRPr="0003707E" w:rsidRDefault="008C1511" w:rsidP="008C1511">
      <w:pPr>
        <w:jc w:val="both"/>
        <w:rPr>
          <w:color w:val="000000" w:themeColor="text1"/>
          <w:sz w:val="24"/>
          <w:szCs w:val="24"/>
        </w:rPr>
      </w:pPr>
      <w:proofErr w:type="spellStart"/>
      <w:proofErr w:type="gramStart"/>
      <w:r w:rsidRPr="0003707E">
        <w:rPr>
          <w:color w:val="000000" w:themeColor="text1"/>
          <w:sz w:val="24"/>
          <w:szCs w:val="24"/>
        </w:rPr>
        <w:t>N.Kultanova</w:t>
      </w:r>
      <w:proofErr w:type="spellEnd"/>
      <w:proofErr w:type="gramEnd"/>
      <w:r w:rsidRPr="0003707E">
        <w:rPr>
          <w:color w:val="000000" w:themeColor="text1"/>
          <w:sz w:val="24"/>
          <w:szCs w:val="24"/>
        </w:rPr>
        <w:t xml:space="preserve">, </w:t>
      </w:r>
      <w:proofErr w:type="spellStart"/>
      <w:proofErr w:type="gramStart"/>
      <w:r w:rsidRPr="0003707E">
        <w:rPr>
          <w:color w:val="000000" w:themeColor="text1"/>
          <w:sz w:val="24"/>
          <w:szCs w:val="24"/>
        </w:rPr>
        <w:t>L.Spankulova</w:t>
      </w:r>
      <w:proofErr w:type="spellEnd"/>
      <w:proofErr w:type="gramEnd"/>
      <w:r w:rsidRPr="0003707E">
        <w:rPr>
          <w:color w:val="000000" w:themeColor="text1"/>
          <w:sz w:val="24"/>
          <w:szCs w:val="24"/>
        </w:rPr>
        <w:t xml:space="preserve">, </w:t>
      </w:r>
      <w:proofErr w:type="spellStart"/>
      <w:proofErr w:type="gramStart"/>
      <w:r w:rsidRPr="0003707E">
        <w:rPr>
          <w:color w:val="000000" w:themeColor="text1"/>
          <w:sz w:val="24"/>
          <w:szCs w:val="24"/>
        </w:rPr>
        <w:t>A.Kudebayeva</w:t>
      </w:r>
      <w:proofErr w:type="spellEnd"/>
      <w:proofErr w:type="gramEnd"/>
      <w:r w:rsidRPr="0003707E">
        <w:rPr>
          <w:color w:val="000000" w:themeColor="text1"/>
          <w:sz w:val="24"/>
          <w:szCs w:val="24"/>
        </w:rPr>
        <w:t xml:space="preserve">, </w:t>
      </w:r>
      <w:proofErr w:type="spellStart"/>
      <w:proofErr w:type="gramStart"/>
      <w:r w:rsidRPr="0003707E">
        <w:rPr>
          <w:color w:val="000000" w:themeColor="text1"/>
          <w:sz w:val="24"/>
          <w:szCs w:val="24"/>
        </w:rPr>
        <w:t>Y.Bukatov</w:t>
      </w:r>
      <w:proofErr w:type="spellEnd"/>
      <w:proofErr w:type="gramEnd"/>
      <w:r w:rsidRPr="0003707E">
        <w:rPr>
          <w:color w:val="000000" w:themeColor="text1"/>
          <w:sz w:val="24"/>
          <w:szCs w:val="24"/>
        </w:rPr>
        <w:t xml:space="preserve"> (2025</w:t>
      </w:r>
      <w:r w:rsidR="008918F0" w:rsidRPr="0003707E">
        <w:rPr>
          <w:color w:val="000000" w:themeColor="text1"/>
          <w:sz w:val="24"/>
          <w:szCs w:val="24"/>
        </w:rPr>
        <w:t>) REGULATION</w:t>
      </w:r>
      <w:r w:rsidRPr="0003707E">
        <w:rPr>
          <w:color w:val="000000" w:themeColor="text1"/>
          <w:sz w:val="24"/>
          <w:szCs w:val="24"/>
        </w:rPr>
        <w:t xml:space="preserve"> OF PRIMARY HEALTH CARE IN CONTEXTS OF SOCIAL INEQUALITY: A</w:t>
      </w:r>
      <w:r>
        <w:rPr>
          <w:color w:val="000000" w:themeColor="text1"/>
          <w:sz w:val="24"/>
          <w:szCs w:val="24"/>
        </w:rPr>
        <w:t xml:space="preserve"> </w:t>
      </w:r>
      <w:r w:rsidRPr="0003707E">
        <w:rPr>
          <w:color w:val="000000" w:themeColor="text1"/>
          <w:sz w:val="24"/>
          <w:szCs w:val="24"/>
        </w:rPr>
        <w:t xml:space="preserve">SYSTEMATIC REVIEW AND ECONOMETRIC ANALYSIS. </w:t>
      </w:r>
      <w:r w:rsidRPr="0003707E">
        <w:rPr>
          <w:i/>
          <w:color w:val="000000" w:themeColor="text1"/>
          <w:sz w:val="24"/>
          <w:szCs w:val="24"/>
          <w:lang w:val="ru-RU"/>
        </w:rPr>
        <w:t>Статистика</w:t>
      </w:r>
      <w:r w:rsidRPr="0003707E">
        <w:rPr>
          <w:i/>
          <w:color w:val="000000" w:themeColor="text1"/>
          <w:sz w:val="24"/>
          <w:szCs w:val="24"/>
        </w:rPr>
        <w:t xml:space="preserve">, </w:t>
      </w:r>
      <w:r w:rsidRPr="0003707E">
        <w:rPr>
          <w:i/>
          <w:color w:val="000000" w:themeColor="text1"/>
          <w:sz w:val="24"/>
          <w:szCs w:val="24"/>
          <w:lang w:val="ru-RU"/>
        </w:rPr>
        <w:t>учет</w:t>
      </w:r>
      <w:r w:rsidRPr="0003707E">
        <w:rPr>
          <w:i/>
          <w:color w:val="000000" w:themeColor="text1"/>
          <w:sz w:val="24"/>
          <w:szCs w:val="24"/>
        </w:rPr>
        <w:t xml:space="preserve"> </w:t>
      </w:r>
      <w:r w:rsidRPr="0003707E">
        <w:rPr>
          <w:i/>
          <w:color w:val="000000" w:themeColor="text1"/>
          <w:sz w:val="24"/>
          <w:szCs w:val="24"/>
          <w:lang w:val="ru-RU"/>
        </w:rPr>
        <w:t>и</w:t>
      </w:r>
      <w:r w:rsidRPr="0003707E">
        <w:rPr>
          <w:i/>
          <w:color w:val="000000" w:themeColor="text1"/>
          <w:sz w:val="24"/>
          <w:szCs w:val="24"/>
        </w:rPr>
        <w:t xml:space="preserve"> </w:t>
      </w:r>
      <w:r w:rsidRPr="0003707E">
        <w:rPr>
          <w:i/>
          <w:color w:val="000000" w:themeColor="text1"/>
          <w:sz w:val="24"/>
          <w:szCs w:val="24"/>
          <w:lang w:val="ru-RU"/>
        </w:rPr>
        <w:t>аудит</w:t>
      </w:r>
      <w:r w:rsidRPr="0003707E">
        <w:rPr>
          <w:i/>
          <w:color w:val="000000" w:themeColor="text1"/>
          <w:sz w:val="24"/>
          <w:szCs w:val="24"/>
        </w:rPr>
        <w:t xml:space="preserve">, 2(97)2025. </w:t>
      </w:r>
      <w:r w:rsidRPr="0003707E">
        <w:rPr>
          <w:i/>
          <w:color w:val="000000" w:themeColor="text1"/>
          <w:sz w:val="24"/>
          <w:szCs w:val="24"/>
          <w:lang w:val="ru-RU"/>
        </w:rPr>
        <w:t>стр</w:t>
      </w:r>
      <w:r w:rsidRPr="0003707E">
        <w:rPr>
          <w:i/>
          <w:color w:val="000000" w:themeColor="text1"/>
          <w:sz w:val="24"/>
          <w:szCs w:val="24"/>
        </w:rPr>
        <w:t>. 271-285</w:t>
      </w:r>
      <w:r w:rsidRPr="0003707E">
        <w:rPr>
          <w:color w:val="000000" w:themeColor="text1"/>
          <w:sz w:val="24"/>
          <w:szCs w:val="24"/>
        </w:rPr>
        <w:t xml:space="preserve"> DOI: </w:t>
      </w:r>
      <w:hyperlink r:id="rId11" w:history="1">
        <w:r w:rsidRPr="0003707E">
          <w:rPr>
            <w:rStyle w:val="Hyperlink"/>
            <w:sz w:val="24"/>
            <w:szCs w:val="24"/>
          </w:rPr>
          <w:t>https://www.doi.org/10.51579/1563-2415.2025.-2.20</w:t>
        </w:r>
      </w:hyperlink>
      <w:r w:rsidRPr="0003707E">
        <w:rPr>
          <w:color w:val="000000" w:themeColor="text1"/>
          <w:sz w:val="24"/>
          <w:szCs w:val="24"/>
        </w:rPr>
        <w:t xml:space="preserve">  (Journal approved by the   Ministry of Science and Higher Education (MSHE) of Kazakhstan)</w:t>
      </w:r>
    </w:p>
    <w:p w14:paraId="0AD81F6C" w14:textId="77777777" w:rsidR="008C1511" w:rsidRPr="008C1511" w:rsidRDefault="008C1511" w:rsidP="00F63F8F">
      <w:pPr>
        <w:pStyle w:val="Default"/>
        <w:rPr>
          <w:sz w:val="22"/>
          <w:szCs w:val="22"/>
        </w:rPr>
      </w:pPr>
    </w:p>
    <w:p w14:paraId="5362291B" w14:textId="77777777" w:rsidR="009D2C1D" w:rsidRDefault="009D2C1D" w:rsidP="009D2C1D">
      <w:pPr>
        <w:jc w:val="both"/>
        <w:rPr>
          <w:b/>
          <w:color w:val="0070C0"/>
          <w:sz w:val="24"/>
          <w:szCs w:val="24"/>
        </w:rPr>
      </w:pPr>
    </w:p>
    <w:p w14:paraId="104CC773" w14:textId="77777777" w:rsidR="00192D07" w:rsidRPr="00192D07" w:rsidRDefault="00192D07" w:rsidP="00192D07">
      <w:pPr>
        <w:jc w:val="both"/>
        <w:rPr>
          <w:color w:val="000000" w:themeColor="text1"/>
          <w:sz w:val="24"/>
          <w:szCs w:val="24"/>
        </w:rPr>
      </w:pPr>
      <w:r w:rsidRPr="00192D07">
        <w:rPr>
          <w:color w:val="000000" w:themeColor="text1"/>
          <w:sz w:val="24"/>
          <w:szCs w:val="24"/>
        </w:rPr>
        <w:t>Kudebayeva, A., &amp; Sharipova, D. (2025). Happiness in the steppe: exploring the connection between security and wellbeing in Kazakhstan. </w:t>
      </w:r>
      <w:r w:rsidRPr="00192D07">
        <w:rPr>
          <w:i/>
          <w:iCs/>
          <w:color w:val="000000" w:themeColor="text1"/>
          <w:sz w:val="24"/>
          <w:szCs w:val="24"/>
        </w:rPr>
        <w:t>Post-Communist Economies</w:t>
      </w:r>
      <w:r w:rsidRPr="00192D07">
        <w:rPr>
          <w:color w:val="000000" w:themeColor="text1"/>
          <w:sz w:val="24"/>
          <w:szCs w:val="24"/>
        </w:rPr>
        <w:t>, </w:t>
      </w:r>
      <w:r w:rsidRPr="00192D07">
        <w:rPr>
          <w:i/>
          <w:iCs/>
          <w:color w:val="000000" w:themeColor="text1"/>
          <w:sz w:val="24"/>
          <w:szCs w:val="24"/>
        </w:rPr>
        <w:t>37</w:t>
      </w:r>
      <w:r w:rsidRPr="00192D07">
        <w:rPr>
          <w:color w:val="000000" w:themeColor="text1"/>
          <w:sz w:val="24"/>
          <w:szCs w:val="24"/>
        </w:rPr>
        <w:t xml:space="preserve">(7), 715–735. </w:t>
      </w:r>
      <w:hyperlink r:id="rId12" w:history="1">
        <w:r w:rsidRPr="002433F1">
          <w:rPr>
            <w:rStyle w:val="Hyperlink"/>
            <w:sz w:val="24"/>
            <w:szCs w:val="24"/>
          </w:rPr>
          <w:t>https://doi.org/10.1080/14631377.2025.2461928</w:t>
        </w:r>
      </w:hyperlink>
      <w:r>
        <w:rPr>
          <w:color w:val="000000" w:themeColor="text1"/>
          <w:sz w:val="24"/>
          <w:szCs w:val="24"/>
        </w:rPr>
        <w:t xml:space="preserve">  </w:t>
      </w:r>
      <w:bookmarkStart w:id="3" w:name="_Hlk210045048"/>
      <w:r w:rsidRPr="00192D07">
        <w:rPr>
          <w:b/>
          <w:color w:val="000000" w:themeColor="text1"/>
          <w:sz w:val="24"/>
          <w:szCs w:val="24"/>
        </w:rPr>
        <w:t>(Scopus Q1, SSCI)</w:t>
      </w:r>
      <w:bookmarkEnd w:id="3"/>
    </w:p>
    <w:p w14:paraId="199541D1" w14:textId="6C8C5261" w:rsidR="0003707E" w:rsidRDefault="0003707E">
      <w:pPr>
        <w:jc w:val="both"/>
        <w:rPr>
          <w:color w:val="000000" w:themeColor="text1"/>
          <w:sz w:val="24"/>
          <w:szCs w:val="24"/>
        </w:rPr>
      </w:pPr>
    </w:p>
    <w:p w14:paraId="21A9709E" w14:textId="77777777" w:rsidR="00C02FC2" w:rsidRDefault="00C02FC2">
      <w:pPr>
        <w:jc w:val="both"/>
        <w:rPr>
          <w:color w:val="000000" w:themeColor="text1"/>
          <w:sz w:val="24"/>
          <w:szCs w:val="24"/>
        </w:rPr>
      </w:pPr>
    </w:p>
    <w:p w14:paraId="0E7B682D" w14:textId="77777777" w:rsidR="001849FD" w:rsidRPr="0003707E" w:rsidRDefault="00C02FC2" w:rsidP="001849FD">
      <w:pPr>
        <w:jc w:val="both"/>
        <w:rPr>
          <w:color w:val="000000" w:themeColor="text1"/>
          <w:sz w:val="24"/>
          <w:szCs w:val="24"/>
        </w:rPr>
      </w:pPr>
      <w:r w:rsidRPr="00C02FC2">
        <w:rPr>
          <w:color w:val="000000" w:themeColor="text1"/>
          <w:sz w:val="24"/>
          <w:szCs w:val="24"/>
        </w:rPr>
        <w:t xml:space="preserve">Kerimbayev, A. R., </w:t>
      </w:r>
      <w:proofErr w:type="spellStart"/>
      <w:r w:rsidRPr="00C02FC2">
        <w:rPr>
          <w:color w:val="000000" w:themeColor="text1"/>
          <w:sz w:val="24"/>
          <w:szCs w:val="24"/>
        </w:rPr>
        <w:t>Bukatov</w:t>
      </w:r>
      <w:proofErr w:type="spellEnd"/>
      <w:r w:rsidRPr="00C02FC2">
        <w:rPr>
          <w:color w:val="000000" w:themeColor="text1"/>
          <w:sz w:val="24"/>
          <w:szCs w:val="24"/>
        </w:rPr>
        <w:t xml:space="preserve">, Y. B., </w:t>
      </w:r>
      <w:proofErr w:type="spellStart"/>
      <w:r w:rsidRPr="00C02FC2">
        <w:rPr>
          <w:color w:val="000000" w:themeColor="text1"/>
          <w:sz w:val="24"/>
          <w:szCs w:val="24"/>
        </w:rPr>
        <w:t>Kudebaeva</w:t>
      </w:r>
      <w:proofErr w:type="spellEnd"/>
      <w:r w:rsidRPr="00C02FC2">
        <w:rPr>
          <w:color w:val="000000" w:themeColor="text1"/>
          <w:sz w:val="24"/>
          <w:szCs w:val="24"/>
        </w:rPr>
        <w:t xml:space="preserve">, A. &amp; </w:t>
      </w:r>
      <w:proofErr w:type="spellStart"/>
      <w:r w:rsidRPr="00C02FC2">
        <w:rPr>
          <w:color w:val="000000" w:themeColor="text1"/>
          <w:sz w:val="24"/>
          <w:szCs w:val="24"/>
        </w:rPr>
        <w:t>Spankulova</w:t>
      </w:r>
      <w:proofErr w:type="spellEnd"/>
      <w:r w:rsidRPr="00C02FC2">
        <w:rPr>
          <w:color w:val="000000" w:themeColor="text1"/>
          <w:sz w:val="24"/>
          <w:szCs w:val="24"/>
        </w:rPr>
        <w:t>, L. S. (2025).</w:t>
      </w:r>
      <w:r>
        <w:rPr>
          <w:color w:val="000000" w:themeColor="text1"/>
          <w:sz w:val="24"/>
          <w:szCs w:val="24"/>
        </w:rPr>
        <w:t xml:space="preserve"> Spatial Effects in the Context </w:t>
      </w:r>
      <w:r w:rsidRPr="00C02FC2">
        <w:rPr>
          <w:color w:val="000000" w:themeColor="text1"/>
          <w:sz w:val="24"/>
          <w:szCs w:val="24"/>
        </w:rPr>
        <w:t xml:space="preserve">of Kazakhstan’s Regions. </w:t>
      </w:r>
      <w:r w:rsidRPr="008B2ABE">
        <w:rPr>
          <w:i/>
          <w:color w:val="000000" w:themeColor="text1"/>
          <w:sz w:val="24"/>
          <w:szCs w:val="24"/>
        </w:rPr>
        <w:t>Economy: strategy and practice</w:t>
      </w:r>
      <w:r w:rsidR="001849FD">
        <w:rPr>
          <w:color w:val="000000" w:themeColor="text1"/>
          <w:sz w:val="24"/>
          <w:szCs w:val="24"/>
        </w:rPr>
        <w:t xml:space="preserve">, 20(1). </w:t>
      </w:r>
      <w:r w:rsidR="001849FD" w:rsidRPr="0003707E">
        <w:rPr>
          <w:color w:val="000000" w:themeColor="text1"/>
          <w:sz w:val="24"/>
          <w:szCs w:val="24"/>
        </w:rPr>
        <w:t>(Journal approved by the   Ministry of Science and Higher Education (MSHE) of Kazakhstan)</w:t>
      </w:r>
    </w:p>
    <w:p w14:paraId="42562B99" w14:textId="072AC2AF" w:rsidR="00C02FC2" w:rsidRPr="00C02FC2" w:rsidRDefault="00C02FC2" w:rsidP="00C02FC2">
      <w:pPr>
        <w:jc w:val="both"/>
        <w:rPr>
          <w:color w:val="000000" w:themeColor="text1"/>
          <w:sz w:val="24"/>
          <w:szCs w:val="24"/>
        </w:rPr>
      </w:pPr>
    </w:p>
    <w:p w14:paraId="4A82CC6A" w14:textId="77777777" w:rsidR="00293A52" w:rsidRPr="00C02FC2" w:rsidRDefault="00293A52">
      <w:pPr>
        <w:jc w:val="both"/>
        <w:rPr>
          <w:b/>
          <w:color w:val="000000" w:themeColor="text1"/>
          <w:sz w:val="24"/>
          <w:szCs w:val="24"/>
        </w:rPr>
      </w:pPr>
    </w:p>
    <w:p w14:paraId="78ED736F" w14:textId="7D4AC11D" w:rsidR="00293A52" w:rsidRPr="00293A52" w:rsidRDefault="00293A52" w:rsidP="00293A52">
      <w:pPr>
        <w:jc w:val="both"/>
        <w:rPr>
          <w:color w:val="000000" w:themeColor="text1"/>
          <w:sz w:val="24"/>
          <w:szCs w:val="24"/>
        </w:rPr>
      </w:pPr>
      <w:r w:rsidRPr="00293A52">
        <w:rPr>
          <w:color w:val="000000" w:themeColor="text1"/>
          <w:sz w:val="24"/>
          <w:szCs w:val="24"/>
        </w:rPr>
        <w:fldChar w:fldCharType="begin" w:fldLock="1"/>
      </w:r>
      <w:r w:rsidRPr="00293A52">
        <w:rPr>
          <w:color w:val="000000" w:themeColor="text1"/>
          <w:sz w:val="24"/>
          <w:szCs w:val="24"/>
        </w:rPr>
        <w:instrText xml:space="preserve">ADDIN Mendeley Bibliography CSL_BIBLIOGRAPHY </w:instrText>
      </w:r>
      <w:r w:rsidRPr="00293A52">
        <w:rPr>
          <w:color w:val="000000" w:themeColor="text1"/>
          <w:sz w:val="24"/>
          <w:szCs w:val="24"/>
        </w:rPr>
        <w:fldChar w:fldCharType="separate"/>
      </w:r>
      <w:r w:rsidRPr="00293A52">
        <w:rPr>
          <w:color w:val="000000" w:themeColor="text1"/>
          <w:sz w:val="24"/>
          <w:szCs w:val="24"/>
        </w:rPr>
        <w:t xml:space="preserve">Kudebayeva, Alma, and Christopher B Primiano. </w:t>
      </w:r>
      <w:r w:rsidR="00AC5827">
        <w:rPr>
          <w:color w:val="000000" w:themeColor="text1"/>
          <w:sz w:val="24"/>
          <w:szCs w:val="24"/>
        </w:rPr>
        <w:t>(</w:t>
      </w:r>
      <w:r w:rsidRPr="00293A52">
        <w:rPr>
          <w:color w:val="000000" w:themeColor="text1"/>
          <w:sz w:val="24"/>
          <w:szCs w:val="24"/>
        </w:rPr>
        <w:t>2024</w:t>
      </w:r>
      <w:r w:rsidR="00AC5827">
        <w:rPr>
          <w:color w:val="000000" w:themeColor="text1"/>
          <w:sz w:val="24"/>
          <w:szCs w:val="24"/>
        </w:rPr>
        <w:t>)</w:t>
      </w:r>
      <w:r w:rsidRPr="00293A52">
        <w:rPr>
          <w:color w:val="000000" w:themeColor="text1"/>
          <w:sz w:val="24"/>
          <w:szCs w:val="24"/>
        </w:rPr>
        <w:t xml:space="preserve">. “Views toward Education and the Impact of Education in Kazakhstan: What Are the Salient Factors?” </w:t>
      </w:r>
      <w:r w:rsidRPr="00293A52">
        <w:rPr>
          <w:i/>
          <w:iCs/>
          <w:color w:val="000000" w:themeColor="text1"/>
          <w:sz w:val="24"/>
          <w:szCs w:val="24"/>
        </w:rPr>
        <w:t>Central Asian Affairs</w:t>
      </w:r>
      <w:r w:rsidRPr="00293A52">
        <w:rPr>
          <w:color w:val="000000" w:themeColor="text1"/>
          <w:sz w:val="24"/>
          <w:szCs w:val="24"/>
        </w:rPr>
        <w:t xml:space="preserve"> 11 (1): 45–77. https://doi.org/https://doi.org/10.30965/22142290-bja10049.</w:t>
      </w:r>
      <w:r w:rsidR="00192D07">
        <w:rPr>
          <w:color w:val="000000" w:themeColor="text1"/>
          <w:sz w:val="24"/>
          <w:szCs w:val="24"/>
        </w:rPr>
        <w:t xml:space="preserve">   </w:t>
      </w:r>
      <w:r w:rsidR="00192D07" w:rsidRPr="00192D07">
        <w:rPr>
          <w:b/>
          <w:color w:val="000000" w:themeColor="text1"/>
          <w:sz w:val="24"/>
          <w:szCs w:val="24"/>
        </w:rPr>
        <w:t>(Scopus Q</w:t>
      </w:r>
      <w:r w:rsidR="00192D07">
        <w:rPr>
          <w:b/>
          <w:color w:val="000000" w:themeColor="text1"/>
          <w:sz w:val="24"/>
          <w:szCs w:val="24"/>
        </w:rPr>
        <w:t>2</w:t>
      </w:r>
      <w:r w:rsidR="00192D07" w:rsidRPr="00192D07">
        <w:rPr>
          <w:b/>
          <w:color w:val="000000" w:themeColor="text1"/>
          <w:sz w:val="24"/>
          <w:szCs w:val="24"/>
        </w:rPr>
        <w:t>, SSCI)</w:t>
      </w:r>
    </w:p>
    <w:p w14:paraId="16E8EA55" w14:textId="07D3F178" w:rsidR="00293A52" w:rsidRPr="00293A52" w:rsidRDefault="00293A52" w:rsidP="00634340">
      <w:pPr>
        <w:tabs>
          <w:tab w:val="left" w:pos="7050"/>
        </w:tabs>
        <w:jc w:val="both"/>
        <w:rPr>
          <w:color w:val="000000" w:themeColor="text1"/>
          <w:sz w:val="24"/>
          <w:szCs w:val="24"/>
        </w:rPr>
      </w:pPr>
      <w:r w:rsidRPr="00293A52">
        <w:rPr>
          <w:color w:val="000000" w:themeColor="text1"/>
          <w:sz w:val="24"/>
          <w:szCs w:val="24"/>
        </w:rPr>
        <w:fldChar w:fldCharType="end"/>
      </w:r>
      <w:r w:rsidR="00634340">
        <w:rPr>
          <w:color w:val="000000" w:themeColor="text1"/>
          <w:sz w:val="24"/>
          <w:szCs w:val="24"/>
        </w:rPr>
        <w:tab/>
      </w:r>
    </w:p>
    <w:p w14:paraId="33DB0DC1" w14:textId="77777777" w:rsidR="007A4A79" w:rsidRPr="007A4A79" w:rsidRDefault="007A4A79" w:rsidP="007A4A79">
      <w:pPr>
        <w:jc w:val="both"/>
        <w:rPr>
          <w:sz w:val="24"/>
          <w:szCs w:val="24"/>
        </w:rPr>
      </w:pPr>
      <w:r w:rsidRPr="007A4A79">
        <w:rPr>
          <w:sz w:val="24"/>
          <w:szCs w:val="24"/>
        </w:rPr>
        <w:t xml:space="preserve">Kudebayeva, A., &amp; </w:t>
      </w:r>
      <w:proofErr w:type="spellStart"/>
      <w:r w:rsidRPr="007A4A79">
        <w:rPr>
          <w:sz w:val="24"/>
          <w:szCs w:val="24"/>
        </w:rPr>
        <w:t>Sätre</w:t>
      </w:r>
      <w:proofErr w:type="spellEnd"/>
      <w:r w:rsidRPr="007A4A79">
        <w:rPr>
          <w:sz w:val="24"/>
          <w:szCs w:val="24"/>
        </w:rPr>
        <w:t xml:space="preserve">, A. (2024). REGIONAL INEQUALITY AND WELL-BEING OF HOUSEHOLDS IN KAZAKHSTAN: DISTRICT-LEVEL ANALYSIS. </w:t>
      </w:r>
      <w:r w:rsidRPr="007A4A79">
        <w:rPr>
          <w:i/>
          <w:sz w:val="24"/>
          <w:szCs w:val="24"/>
        </w:rPr>
        <w:t>Journal of Economic Research &amp; Business Administration</w:t>
      </w:r>
      <w:r w:rsidRPr="007A4A79">
        <w:rPr>
          <w:sz w:val="24"/>
          <w:szCs w:val="24"/>
        </w:rPr>
        <w:t xml:space="preserve">, </w:t>
      </w:r>
      <w:r w:rsidRPr="007A4A79">
        <w:rPr>
          <w:i/>
          <w:sz w:val="24"/>
          <w:szCs w:val="24"/>
        </w:rPr>
        <w:t>150</w:t>
      </w:r>
      <w:r w:rsidRPr="007A4A79">
        <w:rPr>
          <w:sz w:val="24"/>
          <w:szCs w:val="24"/>
        </w:rPr>
        <w:t>(4).</w:t>
      </w:r>
    </w:p>
    <w:p w14:paraId="77780985" w14:textId="77777777" w:rsidR="00C45E08" w:rsidRDefault="00C45E08">
      <w:pPr>
        <w:jc w:val="both"/>
        <w:rPr>
          <w:b/>
          <w:sz w:val="24"/>
          <w:szCs w:val="24"/>
        </w:rPr>
      </w:pPr>
    </w:p>
    <w:p w14:paraId="56F5D014" w14:textId="77777777" w:rsidR="007A4A79" w:rsidRDefault="007A4A79">
      <w:pPr>
        <w:jc w:val="both"/>
        <w:rPr>
          <w:b/>
          <w:sz w:val="24"/>
          <w:szCs w:val="24"/>
        </w:rPr>
      </w:pPr>
    </w:p>
    <w:p w14:paraId="1BB1E8FD" w14:textId="6553555F" w:rsidR="00192D07" w:rsidRPr="00192D07" w:rsidRDefault="00C45E08" w:rsidP="00192D07">
      <w:pPr>
        <w:jc w:val="both"/>
        <w:rPr>
          <w:sz w:val="24"/>
          <w:szCs w:val="24"/>
        </w:rPr>
      </w:pPr>
      <w:r w:rsidRPr="00C45E08">
        <w:rPr>
          <w:sz w:val="24"/>
          <w:szCs w:val="24"/>
        </w:rPr>
        <w:t xml:space="preserve">Primiano, C. B., &amp; Kudebayeva, A. (2023). A Bumpy Ride for China’s Belt and Road Initiative in Kazakhstan: Findings from a University Survey. </w:t>
      </w:r>
      <w:r w:rsidRPr="00F976EE">
        <w:rPr>
          <w:i/>
          <w:sz w:val="24"/>
          <w:szCs w:val="24"/>
        </w:rPr>
        <w:t>Journal of Current Chinese Affairs</w:t>
      </w:r>
      <w:r w:rsidRPr="00C45E08">
        <w:rPr>
          <w:sz w:val="24"/>
          <w:szCs w:val="24"/>
        </w:rPr>
        <w:t xml:space="preserve">, 0(0). </w:t>
      </w:r>
      <w:hyperlink r:id="rId13" w:history="1">
        <w:r w:rsidR="00192D07" w:rsidRPr="002433F1">
          <w:rPr>
            <w:rStyle w:val="Hyperlink"/>
            <w:sz w:val="24"/>
            <w:szCs w:val="24"/>
          </w:rPr>
          <w:t>https://doi.org/10.1177/18681026231211354</w:t>
        </w:r>
      </w:hyperlink>
      <w:r w:rsidR="00192D07">
        <w:rPr>
          <w:sz w:val="24"/>
          <w:szCs w:val="24"/>
        </w:rPr>
        <w:t xml:space="preserve"> </w:t>
      </w:r>
      <w:r w:rsidR="00192D07" w:rsidRPr="00192D07">
        <w:rPr>
          <w:b/>
          <w:sz w:val="24"/>
          <w:szCs w:val="24"/>
        </w:rPr>
        <w:t>(Scopus Q1)</w:t>
      </w:r>
    </w:p>
    <w:p w14:paraId="0094DDD9" w14:textId="77777777" w:rsidR="00C45E08" w:rsidRPr="00C45E08" w:rsidRDefault="00C45E08">
      <w:pPr>
        <w:jc w:val="both"/>
        <w:rPr>
          <w:sz w:val="24"/>
          <w:szCs w:val="24"/>
        </w:rPr>
      </w:pPr>
    </w:p>
    <w:p w14:paraId="00000073" w14:textId="5C9A5E71" w:rsidR="00B02719" w:rsidRDefault="00B02719">
      <w:pPr>
        <w:jc w:val="both"/>
        <w:rPr>
          <w:b/>
          <w:sz w:val="24"/>
          <w:szCs w:val="24"/>
        </w:rPr>
      </w:pPr>
    </w:p>
    <w:p w14:paraId="6220CCE1" w14:textId="390F4C94" w:rsidR="00C5558C" w:rsidRPr="00DA070E" w:rsidRDefault="00C5558C" w:rsidP="00DA070E">
      <w:pPr>
        <w:jc w:val="both"/>
        <w:rPr>
          <w:sz w:val="24"/>
          <w:szCs w:val="24"/>
        </w:rPr>
      </w:pPr>
      <w:r>
        <w:rPr>
          <w:sz w:val="24"/>
          <w:szCs w:val="24"/>
        </w:rPr>
        <w:t>Kudebayeva (2023)</w:t>
      </w:r>
      <w:r w:rsidR="00AC5827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C5558C">
        <w:rPr>
          <w:sz w:val="24"/>
          <w:szCs w:val="24"/>
        </w:rPr>
        <w:t>General Trends in Gender Inequality in Post-Soviet Central Asia</w:t>
      </w:r>
      <w:r>
        <w:rPr>
          <w:sz w:val="24"/>
          <w:szCs w:val="24"/>
        </w:rPr>
        <w:t xml:space="preserve">. In </w:t>
      </w:r>
      <w:r w:rsidR="00D41EAA" w:rsidRPr="00D41EAA">
        <w:rPr>
          <w:sz w:val="24"/>
          <w:szCs w:val="24"/>
        </w:rPr>
        <w:t xml:space="preserve">Ann-Mari </w:t>
      </w:r>
      <w:proofErr w:type="spellStart"/>
      <w:r w:rsidR="00D41EAA" w:rsidRPr="00D41EAA">
        <w:rPr>
          <w:sz w:val="24"/>
          <w:szCs w:val="24"/>
        </w:rPr>
        <w:t>Sätre</w:t>
      </w:r>
      <w:proofErr w:type="spellEnd"/>
      <w:r w:rsidR="00D41EAA">
        <w:rPr>
          <w:sz w:val="24"/>
          <w:szCs w:val="24"/>
        </w:rPr>
        <w:t xml:space="preserve">, </w:t>
      </w:r>
      <w:r w:rsidR="00D41EAA" w:rsidRPr="00D41EAA">
        <w:rPr>
          <w:sz w:val="24"/>
          <w:szCs w:val="24"/>
        </w:rPr>
        <w:t xml:space="preserve">Yulia </w:t>
      </w:r>
      <w:proofErr w:type="spellStart"/>
      <w:r w:rsidR="00D41EAA" w:rsidRPr="00D41EAA">
        <w:rPr>
          <w:sz w:val="24"/>
          <w:szCs w:val="24"/>
        </w:rPr>
        <w:t>Gradskova</w:t>
      </w:r>
      <w:proofErr w:type="spellEnd"/>
      <w:r w:rsidR="00D41EAA">
        <w:rPr>
          <w:sz w:val="24"/>
          <w:szCs w:val="24"/>
        </w:rPr>
        <w:t xml:space="preserve"> &amp; </w:t>
      </w:r>
      <w:r w:rsidR="00D41EAA" w:rsidRPr="00D41EAA">
        <w:rPr>
          <w:noProof/>
          <w:sz w:val="24"/>
          <w:szCs w:val="24"/>
          <w:lang w:eastAsia="en-US"/>
        </w:rPr>
        <w:drawing>
          <wp:inline distT="0" distB="0" distL="0" distR="0" wp14:anchorId="452C5395" wp14:editId="2B01AA32">
            <wp:extent cx="9525" cy="9525"/>
            <wp:effectExtent l="0" t="0" r="0" b="0"/>
            <wp:docPr id="1" name="Рисунок 1" descr="https://mail.google.com/mail/u/0/images/cleardo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ail.google.com/mail/u/0/images/cleardot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1EAA" w:rsidRPr="00D41EAA">
        <w:t xml:space="preserve"> </w:t>
      </w:r>
      <w:r w:rsidR="00D41EAA">
        <w:rPr>
          <w:sz w:val="24"/>
          <w:szCs w:val="24"/>
        </w:rPr>
        <w:t>Vladislava V</w:t>
      </w:r>
      <w:r w:rsidR="00D41EAA" w:rsidRPr="00D41EAA">
        <w:rPr>
          <w:sz w:val="24"/>
          <w:szCs w:val="24"/>
        </w:rPr>
        <w:t>ladimirova</w:t>
      </w:r>
      <w:r w:rsidR="00D41EAA">
        <w:rPr>
          <w:sz w:val="24"/>
          <w:szCs w:val="24"/>
        </w:rPr>
        <w:t xml:space="preserve"> </w:t>
      </w:r>
      <w:r w:rsidR="00D41EAA" w:rsidRPr="00D41EAA">
        <w:rPr>
          <w:i/>
          <w:sz w:val="24"/>
          <w:szCs w:val="24"/>
        </w:rPr>
        <w:t>Post-Soviet Women – New Challenges and Ways to Empowerment</w:t>
      </w:r>
      <w:r w:rsidR="00107176">
        <w:rPr>
          <w:i/>
          <w:sz w:val="24"/>
          <w:szCs w:val="24"/>
        </w:rPr>
        <w:t>,</w:t>
      </w:r>
      <w:r w:rsidR="00D41EAA">
        <w:rPr>
          <w:i/>
          <w:sz w:val="24"/>
          <w:szCs w:val="24"/>
        </w:rPr>
        <w:t xml:space="preserve"> </w:t>
      </w:r>
      <w:r w:rsidR="00107176" w:rsidRPr="00107176">
        <w:rPr>
          <w:sz w:val="24"/>
          <w:szCs w:val="24"/>
        </w:rPr>
        <w:t>Palgrave Macmillan</w:t>
      </w:r>
      <w:r w:rsidR="00107176">
        <w:rPr>
          <w:sz w:val="24"/>
          <w:szCs w:val="24"/>
        </w:rPr>
        <w:t xml:space="preserve"> in</w:t>
      </w:r>
      <w:r w:rsidR="00DA070E">
        <w:rPr>
          <w:i/>
          <w:sz w:val="24"/>
          <w:szCs w:val="24"/>
        </w:rPr>
        <w:t xml:space="preserve"> </w:t>
      </w:r>
      <w:r w:rsidR="00D41EAA">
        <w:rPr>
          <w:sz w:val="24"/>
          <w:szCs w:val="24"/>
        </w:rPr>
        <w:t>Spinger Nature publishing.</w:t>
      </w:r>
    </w:p>
    <w:p w14:paraId="0517DF00" w14:textId="6F49665B" w:rsidR="00557A32" w:rsidRDefault="00557A32">
      <w:pPr>
        <w:jc w:val="both"/>
        <w:rPr>
          <w:b/>
          <w:sz w:val="24"/>
          <w:szCs w:val="24"/>
        </w:rPr>
      </w:pPr>
    </w:p>
    <w:p w14:paraId="4ECB4E1F" w14:textId="77777777" w:rsidR="00192D07" w:rsidRPr="00192D07" w:rsidRDefault="00557A32" w:rsidP="00192D07">
      <w:pPr>
        <w:jc w:val="both"/>
        <w:rPr>
          <w:color w:val="000000" w:themeColor="text1"/>
          <w:sz w:val="24"/>
          <w:szCs w:val="24"/>
        </w:rPr>
      </w:pPr>
      <w:r w:rsidRPr="00557A32">
        <w:rPr>
          <w:sz w:val="24"/>
          <w:szCs w:val="24"/>
        </w:rPr>
        <w:t>Sharipova, D., Kudebayeva, A.</w:t>
      </w:r>
      <w:r>
        <w:rPr>
          <w:sz w:val="24"/>
          <w:szCs w:val="24"/>
        </w:rPr>
        <w:t xml:space="preserve"> (2023)</w:t>
      </w:r>
      <w:r w:rsidRPr="00557A32">
        <w:rPr>
          <w:sz w:val="24"/>
          <w:szCs w:val="24"/>
        </w:rPr>
        <w:t xml:space="preserve"> Changing Well-Being in Central Asia: Evidence from Kazakhstan and Kyrgyzstan. </w:t>
      </w:r>
      <w:r w:rsidRPr="00557A32">
        <w:rPr>
          <w:i/>
          <w:iCs/>
          <w:sz w:val="24"/>
          <w:szCs w:val="24"/>
        </w:rPr>
        <w:t>J</w:t>
      </w:r>
      <w:r>
        <w:rPr>
          <w:i/>
          <w:iCs/>
          <w:sz w:val="24"/>
          <w:szCs w:val="24"/>
        </w:rPr>
        <w:t>ournal</w:t>
      </w:r>
      <w:r w:rsidRPr="00557A32">
        <w:rPr>
          <w:i/>
          <w:iCs/>
          <w:sz w:val="24"/>
          <w:szCs w:val="24"/>
        </w:rPr>
        <w:t xml:space="preserve"> Happiness Stud</w:t>
      </w:r>
      <w:r>
        <w:rPr>
          <w:i/>
          <w:sz w:val="24"/>
          <w:szCs w:val="24"/>
        </w:rPr>
        <w:t>ies</w:t>
      </w:r>
      <w:r w:rsidRPr="00557A32">
        <w:rPr>
          <w:sz w:val="24"/>
          <w:szCs w:val="24"/>
        </w:rPr>
        <w:t xml:space="preserve">. </w:t>
      </w:r>
      <w:hyperlink r:id="rId15" w:history="1">
        <w:r w:rsidR="00192D07" w:rsidRPr="002433F1">
          <w:rPr>
            <w:rStyle w:val="Hyperlink"/>
            <w:sz w:val="24"/>
            <w:szCs w:val="24"/>
          </w:rPr>
          <w:t>https://doi.org/10.1007/s10902-022-00607-1</w:t>
        </w:r>
      </w:hyperlink>
      <w:r w:rsidR="00192D07">
        <w:rPr>
          <w:sz w:val="24"/>
          <w:szCs w:val="24"/>
        </w:rPr>
        <w:t xml:space="preserve"> </w:t>
      </w:r>
      <w:r w:rsidR="00192D07" w:rsidRPr="00192D07">
        <w:rPr>
          <w:b/>
          <w:color w:val="000000" w:themeColor="text1"/>
          <w:sz w:val="24"/>
          <w:szCs w:val="24"/>
        </w:rPr>
        <w:t>(Scopus Q1, SSCI)</w:t>
      </w:r>
    </w:p>
    <w:p w14:paraId="6DE8995B" w14:textId="6880D9AB" w:rsidR="00557A32" w:rsidRDefault="00557A32">
      <w:pPr>
        <w:jc w:val="both"/>
        <w:rPr>
          <w:sz w:val="24"/>
          <w:szCs w:val="24"/>
        </w:rPr>
      </w:pPr>
    </w:p>
    <w:p w14:paraId="7BD3106E" w14:textId="77777777" w:rsidR="00192D07" w:rsidRPr="00293A52" w:rsidRDefault="00704317" w:rsidP="00192D07">
      <w:pPr>
        <w:jc w:val="both"/>
        <w:rPr>
          <w:color w:val="000000" w:themeColor="text1"/>
          <w:sz w:val="24"/>
          <w:szCs w:val="24"/>
        </w:rPr>
      </w:pPr>
      <w:r>
        <w:rPr>
          <w:color w:val="333333"/>
          <w:sz w:val="24"/>
          <w:szCs w:val="24"/>
          <w:highlight w:val="white"/>
        </w:rPr>
        <w:t xml:space="preserve">Primiano, C. B., Rice, D., &amp; Kudebayeva, A. (2022). Perceptions of China in Central Asia: Findings from an elite university in Bishkek. </w:t>
      </w:r>
      <w:r>
        <w:rPr>
          <w:i/>
          <w:color w:val="333333"/>
          <w:sz w:val="24"/>
          <w:szCs w:val="24"/>
          <w:highlight w:val="white"/>
        </w:rPr>
        <w:t>Asian Journal of Comparative Politics</w:t>
      </w:r>
      <w:r>
        <w:rPr>
          <w:color w:val="333333"/>
          <w:sz w:val="24"/>
          <w:szCs w:val="24"/>
          <w:highlight w:val="white"/>
        </w:rPr>
        <w:t xml:space="preserve">. </w:t>
      </w:r>
      <w:hyperlink r:id="rId16">
        <w:r>
          <w:rPr>
            <w:color w:val="006ACC"/>
            <w:sz w:val="24"/>
            <w:szCs w:val="24"/>
            <w:highlight w:val="white"/>
            <w:u w:val="single"/>
          </w:rPr>
          <w:t>https://doi.org/10.1177/20578911211070870</w:t>
        </w:r>
      </w:hyperlink>
      <w:r w:rsidR="00192D07">
        <w:t xml:space="preserve">  </w:t>
      </w:r>
      <w:r w:rsidR="00192D07" w:rsidRPr="00192D07">
        <w:rPr>
          <w:b/>
          <w:color w:val="000000" w:themeColor="text1"/>
          <w:sz w:val="24"/>
          <w:szCs w:val="24"/>
        </w:rPr>
        <w:t>(Scopus Q</w:t>
      </w:r>
      <w:r w:rsidR="00192D07">
        <w:rPr>
          <w:b/>
          <w:color w:val="000000" w:themeColor="text1"/>
          <w:sz w:val="24"/>
          <w:szCs w:val="24"/>
        </w:rPr>
        <w:t>2</w:t>
      </w:r>
      <w:r w:rsidR="00192D07" w:rsidRPr="00192D07">
        <w:rPr>
          <w:b/>
          <w:color w:val="000000" w:themeColor="text1"/>
          <w:sz w:val="24"/>
          <w:szCs w:val="24"/>
        </w:rPr>
        <w:t>, SSCI)</w:t>
      </w:r>
    </w:p>
    <w:p w14:paraId="7A52A8A9" w14:textId="77777777" w:rsidR="006D5022" w:rsidRDefault="006D5022" w:rsidP="00192D07">
      <w:pPr>
        <w:jc w:val="both"/>
        <w:rPr>
          <w:sz w:val="24"/>
          <w:szCs w:val="24"/>
        </w:rPr>
      </w:pPr>
    </w:p>
    <w:p w14:paraId="00000075" w14:textId="74E11795" w:rsidR="00B02719" w:rsidRDefault="00704317" w:rsidP="00192D07">
      <w:pPr>
        <w:jc w:val="both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Kudebayeva, </w:t>
      </w:r>
      <w:r w:rsidR="00557A32">
        <w:rPr>
          <w:sz w:val="24"/>
          <w:szCs w:val="24"/>
        </w:rPr>
        <w:t>A.,</w:t>
      </w:r>
      <w:r>
        <w:rPr>
          <w:sz w:val="24"/>
          <w:szCs w:val="24"/>
        </w:rPr>
        <w:t xml:space="preserve"> Sharipova</w:t>
      </w:r>
      <w:r w:rsidR="00557A32">
        <w:rPr>
          <w:sz w:val="24"/>
          <w:szCs w:val="24"/>
        </w:rPr>
        <w:t xml:space="preserve">, A. &amp; </w:t>
      </w:r>
      <w:r>
        <w:rPr>
          <w:sz w:val="24"/>
          <w:szCs w:val="24"/>
        </w:rPr>
        <w:t>Sharipova</w:t>
      </w:r>
      <w:r w:rsidR="00557A32">
        <w:rPr>
          <w:sz w:val="24"/>
          <w:szCs w:val="24"/>
        </w:rPr>
        <w:t>, D.</w:t>
      </w:r>
      <w:r>
        <w:rPr>
          <w:sz w:val="24"/>
          <w:szCs w:val="24"/>
        </w:rPr>
        <w:t xml:space="preserve"> (2022) Social Capital and Subjective Well-Being in Central Asia, </w:t>
      </w:r>
      <w:r>
        <w:rPr>
          <w:i/>
          <w:sz w:val="24"/>
          <w:szCs w:val="24"/>
        </w:rPr>
        <w:t>Europe-Asia Studies</w:t>
      </w:r>
      <w:r>
        <w:rPr>
          <w:sz w:val="24"/>
          <w:szCs w:val="24"/>
        </w:rPr>
        <w:t xml:space="preserve">, 74:1, 101-124, DOI: </w:t>
      </w:r>
      <w:hyperlink r:id="rId17">
        <w:r>
          <w:rPr>
            <w:color w:val="1155CC"/>
            <w:sz w:val="24"/>
            <w:szCs w:val="24"/>
            <w:u w:val="single"/>
          </w:rPr>
          <w:t>10.1080/09668136.2021.1973965</w:t>
        </w:r>
      </w:hyperlink>
      <w:r>
        <w:rPr>
          <w:sz w:val="24"/>
          <w:szCs w:val="24"/>
        </w:rPr>
        <w:t xml:space="preserve"> </w:t>
      </w:r>
      <w:r w:rsidR="00192D07">
        <w:rPr>
          <w:sz w:val="24"/>
          <w:szCs w:val="24"/>
        </w:rPr>
        <w:t xml:space="preserve"> </w:t>
      </w:r>
      <w:r w:rsidR="00192D07" w:rsidRPr="00192D07">
        <w:rPr>
          <w:b/>
          <w:color w:val="000000" w:themeColor="text1"/>
          <w:sz w:val="24"/>
          <w:szCs w:val="24"/>
        </w:rPr>
        <w:t>(Scopus Q1, SSCI)</w:t>
      </w:r>
    </w:p>
    <w:p w14:paraId="00792AD7" w14:textId="77777777" w:rsidR="00192D07" w:rsidRPr="00192D07" w:rsidRDefault="00192D07" w:rsidP="00192D07">
      <w:pPr>
        <w:jc w:val="both"/>
        <w:rPr>
          <w:color w:val="000000" w:themeColor="text1"/>
          <w:sz w:val="24"/>
          <w:szCs w:val="24"/>
        </w:rPr>
      </w:pPr>
    </w:p>
    <w:p w14:paraId="00000076" w14:textId="640BDFD7" w:rsidR="00B02719" w:rsidRDefault="00704317">
      <w:pPr>
        <w:spacing w:before="240" w:after="24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Arabsheibani</w:t>
      </w:r>
      <w:proofErr w:type="spellEnd"/>
      <w:r>
        <w:rPr>
          <w:sz w:val="24"/>
          <w:szCs w:val="24"/>
        </w:rPr>
        <w:t xml:space="preserve">, G. R., Kudebayeva, A., &amp; Mussurov, A. (2021). A note on bride kidnapping and </w:t>
      </w:r>
      <w:proofErr w:type="spellStart"/>
      <w:r>
        <w:rPr>
          <w:sz w:val="24"/>
          <w:szCs w:val="24"/>
        </w:rPr>
        <w:t>labour</w:t>
      </w:r>
      <w:proofErr w:type="spellEnd"/>
      <w:r>
        <w:rPr>
          <w:sz w:val="24"/>
          <w:szCs w:val="24"/>
        </w:rPr>
        <w:t xml:space="preserve"> supply </w:t>
      </w:r>
      <w:proofErr w:type="spellStart"/>
      <w:r>
        <w:rPr>
          <w:sz w:val="24"/>
          <w:szCs w:val="24"/>
        </w:rPr>
        <w:t>behaviour</w:t>
      </w:r>
      <w:proofErr w:type="spellEnd"/>
      <w:r>
        <w:rPr>
          <w:sz w:val="24"/>
          <w:szCs w:val="24"/>
        </w:rPr>
        <w:t xml:space="preserve"> of Kyrgyz women. </w:t>
      </w:r>
      <w:r>
        <w:rPr>
          <w:i/>
          <w:sz w:val="24"/>
          <w:szCs w:val="24"/>
        </w:rPr>
        <w:t>Economic Systems</w:t>
      </w:r>
      <w:r>
        <w:rPr>
          <w:sz w:val="24"/>
          <w:szCs w:val="24"/>
        </w:rPr>
        <w:t xml:space="preserve">, 100885. </w:t>
      </w:r>
      <w:hyperlink r:id="rId18">
        <w:r>
          <w:rPr>
            <w:color w:val="1155CC"/>
            <w:sz w:val="24"/>
            <w:szCs w:val="24"/>
            <w:u w:val="single"/>
          </w:rPr>
          <w:t>https://doi.org/https://doi.org/10.1016/j.ecosys.2021.100885</w:t>
        </w:r>
      </w:hyperlink>
      <w:r>
        <w:rPr>
          <w:sz w:val="24"/>
          <w:szCs w:val="24"/>
        </w:rPr>
        <w:t>.</w:t>
      </w:r>
      <w:r w:rsidR="00192D07">
        <w:rPr>
          <w:sz w:val="24"/>
          <w:szCs w:val="24"/>
        </w:rPr>
        <w:t xml:space="preserve"> </w:t>
      </w:r>
      <w:r w:rsidR="00192D07" w:rsidRPr="00192D07">
        <w:rPr>
          <w:b/>
          <w:color w:val="000000" w:themeColor="text1"/>
          <w:sz w:val="24"/>
          <w:szCs w:val="24"/>
        </w:rPr>
        <w:t>(Scopus Q1, SSCI)</w:t>
      </w:r>
    </w:p>
    <w:p w14:paraId="4831FFB3" w14:textId="77777777" w:rsidR="00192D07" w:rsidRPr="0003707E" w:rsidRDefault="00704317" w:rsidP="00192D07">
      <w:pPr>
        <w:jc w:val="both"/>
        <w:rPr>
          <w:color w:val="000000" w:themeColor="text1"/>
          <w:sz w:val="24"/>
          <w:szCs w:val="24"/>
        </w:rPr>
      </w:pPr>
      <w:proofErr w:type="spellStart"/>
      <w:r>
        <w:rPr>
          <w:sz w:val="24"/>
          <w:szCs w:val="24"/>
        </w:rPr>
        <w:t>Akebayev</w:t>
      </w:r>
      <w:proofErr w:type="spellEnd"/>
      <w:r>
        <w:rPr>
          <w:sz w:val="24"/>
          <w:szCs w:val="24"/>
        </w:rPr>
        <w:t xml:space="preserve"> D., Kudebayeva A., Pech G. (2021) Level of education in assessing the tendency and propensity to migrate among the population of Kazakhstan. ECONOMIC Series of the Bulletin of the L.N. </w:t>
      </w:r>
      <w:proofErr w:type="spellStart"/>
      <w:r>
        <w:rPr>
          <w:sz w:val="24"/>
          <w:szCs w:val="24"/>
        </w:rPr>
        <w:t>Gumilyov</w:t>
      </w:r>
      <w:proofErr w:type="spellEnd"/>
      <w:r>
        <w:rPr>
          <w:sz w:val="24"/>
          <w:szCs w:val="24"/>
        </w:rPr>
        <w:t xml:space="preserve"> ENU, No. 4.  </w:t>
      </w:r>
      <w:proofErr w:type="gramStart"/>
      <w:r>
        <w:rPr>
          <w:sz w:val="24"/>
          <w:szCs w:val="24"/>
        </w:rPr>
        <w:t xml:space="preserve">https://bulecon.enu.kz/article/archive/series?number=4-2 </w:t>
      </w:r>
      <w:r w:rsidR="00192D07">
        <w:rPr>
          <w:sz w:val="24"/>
          <w:szCs w:val="24"/>
        </w:rPr>
        <w:t xml:space="preserve"> </w:t>
      </w:r>
      <w:r w:rsidR="00192D07" w:rsidRPr="0003707E">
        <w:rPr>
          <w:color w:val="000000" w:themeColor="text1"/>
          <w:sz w:val="24"/>
          <w:szCs w:val="24"/>
        </w:rPr>
        <w:t>(</w:t>
      </w:r>
      <w:proofErr w:type="gramEnd"/>
      <w:r w:rsidR="00192D07" w:rsidRPr="0003707E">
        <w:rPr>
          <w:color w:val="000000" w:themeColor="text1"/>
          <w:sz w:val="24"/>
          <w:szCs w:val="24"/>
        </w:rPr>
        <w:t>Journal approved by the   Ministry of Science and Higher Education (MSHE) of Kazakhstan)</w:t>
      </w:r>
    </w:p>
    <w:p w14:paraId="00000077" w14:textId="412B5915" w:rsidR="00B02719" w:rsidRDefault="00B02719">
      <w:pPr>
        <w:spacing w:before="240" w:after="240"/>
        <w:jc w:val="both"/>
        <w:rPr>
          <w:sz w:val="24"/>
          <w:szCs w:val="24"/>
        </w:rPr>
      </w:pPr>
    </w:p>
    <w:p w14:paraId="00000078" w14:textId="5C27B11B" w:rsidR="00B02719" w:rsidRDefault="00704317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Girard, V. Kudebayeva, A., and Toews, G (2021). Inflated expectations and commodity prices: evidence from Kazakhstan. In. </w:t>
      </w:r>
      <w:proofErr w:type="spellStart"/>
      <w:r>
        <w:rPr>
          <w:sz w:val="24"/>
          <w:szCs w:val="24"/>
        </w:rPr>
        <w:t>Tsani</w:t>
      </w:r>
      <w:proofErr w:type="spellEnd"/>
      <w:r>
        <w:rPr>
          <w:sz w:val="24"/>
          <w:szCs w:val="24"/>
        </w:rPr>
        <w:t>, S. &amp; Overland, I. Handbook of Sustainable Politics and Economics of Natural Resources. Edward Elgar Publishing.</w:t>
      </w:r>
      <w:hyperlink r:id="rId19">
        <w:r>
          <w:rPr>
            <w:sz w:val="24"/>
            <w:szCs w:val="24"/>
          </w:rPr>
          <w:t xml:space="preserve"> </w:t>
        </w:r>
      </w:hyperlink>
      <w:hyperlink r:id="rId20">
        <w:r>
          <w:rPr>
            <w:color w:val="1155CC"/>
            <w:sz w:val="24"/>
            <w:szCs w:val="24"/>
            <w:u w:val="single"/>
          </w:rPr>
          <w:t>https://doi.org/10.4337/9781789908770.00014</w:t>
        </w:r>
      </w:hyperlink>
      <w:r>
        <w:rPr>
          <w:sz w:val="24"/>
          <w:szCs w:val="24"/>
        </w:rPr>
        <w:t xml:space="preserve">  </w:t>
      </w:r>
    </w:p>
    <w:p w14:paraId="00000079" w14:textId="77777777" w:rsidR="00B02719" w:rsidRDefault="00704317">
      <w:pPr>
        <w:spacing w:before="240" w:line="276" w:lineRule="auto"/>
        <w:jc w:val="both"/>
        <w:rPr>
          <w:color w:val="1155CC"/>
          <w:sz w:val="24"/>
          <w:szCs w:val="24"/>
          <w:u w:val="single"/>
        </w:rPr>
      </w:pPr>
      <w:r>
        <w:rPr>
          <w:sz w:val="24"/>
          <w:szCs w:val="24"/>
        </w:rPr>
        <w:t xml:space="preserve">Kudebayeva, A. (2021). Reliability of measuring poverty using panel data – evidence from Kazakhstan. </w:t>
      </w:r>
      <w:r>
        <w:rPr>
          <w:i/>
          <w:sz w:val="24"/>
          <w:szCs w:val="24"/>
        </w:rPr>
        <w:t xml:space="preserve">Central Asia Business Journal. </w:t>
      </w:r>
      <w:r>
        <w:rPr>
          <w:sz w:val="24"/>
          <w:szCs w:val="24"/>
        </w:rPr>
        <w:t>12(1), 35-60.</w:t>
      </w:r>
      <w:hyperlink r:id="rId21">
        <w:r>
          <w:rPr>
            <w:sz w:val="24"/>
            <w:szCs w:val="24"/>
          </w:rPr>
          <w:t xml:space="preserve"> </w:t>
        </w:r>
      </w:hyperlink>
      <w:hyperlink r:id="rId22">
        <w:r>
          <w:rPr>
            <w:color w:val="1155CC"/>
            <w:sz w:val="24"/>
            <w:szCs w:val="24"/>
            <w:u w:val="single"/>
          </w:rPr>
          <w:t>https://www.kimep.kz/bang-college-of-business/files/2018/03/Compilation2Spring-2021.pdf</w:t>
        </w:r>
      </w:hyperlink>
    </w:p>
    <w:p w14:paraId="634408BA" w14:textId="77777777" w:rsidR="00192D07" w:rsidRDefault="00704317" w:rsidP="00192D07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Christopher B. Primiano &amp; Alma Kudebayeva (2020) What is democracy and who supports it? Findings from a university survey in Kazakhstan. </w:t>
      </w:r>
      <w:r>
        <w:rPr>
          <w:i/>
          <w:sz w:val="24"/>
          <w:szCs w:val="24"/>
        </w:rPr>
        <w:t>Central Asian Survey</w:t>
      </w:r>
      <w:r>
        <w:rPr>
          <w:sz w:val="24"/>
          <w:szCs w:val="24"/>
        </w:rPr>
        <w:t xml:space="preserve">, 39:4, 463-479, DOI: 10.1080/02634937.2020.1823318 </w:t>
      </w:r>
      <w:r w:rsidR="00192D07" w:rsidRPr="00192D07">
        <w:rPr>
          <w:b/>
          <w:color w:val="000000" w:themeColor="text1"/>
          <w:sz w:val="24"/>
          <w:szCs w:val="24"/>
        </w:rPr>
        <w:t>(Scopus Q1, SSCI)</w:t>
      </w:r>
    </w:p>
    <w:p w14:paraId="0000007A" w14:textId="440FC3E0" w:rsidR="00B02719" w:rsidRDefault="00B02719">
      <w:pPr>
        <w:spacing w:before="240" w:line="276" w:lineRule="auto"/>
        <w:jc w:val="both"/>
        <w:rPr>
          <w:sz w:val="24"/>
          <w:szCs w:val="24"/>
        </w:rPr>
      </w:pPr>
    </w:p>
    <w:p w14:paraId="0000007B" w14:textId="2EF68DAC" w:rsidR="00B02719" w:rsidRDefault="00704317">
      <w:pPr>
        <w:spacing w:before="24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Kudebayeva A. (2019</w:t>
      </w:r>
      <w:proofErr w:type="gramStart"/>
      <w:r>
        <w:rPr>
          <w:sz w:val="24"/>
          <w:szCs w:val="24"/>
        </w:rPr>
        <w:t>)  Do</w:t>
      </w:r>
      <w:proofErr w:type="gramEnd"/>
      <w:r>
        <w:rPr>
          <w:sz w:val="24"/>
          <w:szCs w:val="24"/>
        </w:rPr>
        <w:t xml:space="preserve"> the Chronically Poor Have More Interrupted Spells of Poverty in Transition Economies? Evidence from Kazakhstan. </w:t>
      </w:r>
      <w:r>
        <w:rPr>
          <w:i/>
          <w:sz w:val="24"/>
          <w:szCs w:val="24"/>
        </w:rPr>
        <w:t xml:space="preserve">The Journal of Economic Research &amp; Business </w:t>
      </w:r>
      <w:proofErr w:type="gramStart"/>
      <w:r>
        <w:rPr>
          <w:i/>
          <w:sz w:val="24"/>
          <w:szCs w:val="24"/>
        </w:rPr>
        <w:t>Administration</w:t>
      </w:r>
      <w:r>
        <w:rPr>
          <w:sz w:val="24"/>
          <w:szCs w:val="24"/>
        </w:rPr>
        <w:t>,  №</w:t>
      </w:r>
      <w:proofErr w:type="gramEnd"/>
      <w:r>
        <w:rPr>
          <w:sz w:val="24"/>
          <w:szCs w:val="24"/>
        </w:rPr>
        <w:t xml:space="preserve">3 (129), pp.206-2019. </w:t>
      </w:r>
      <w:r>
        <w:rPr>
          <w:b/>
          <w:sz w:val="24"/>
          <w:szCs w:val="24"/>
        </w:rPr>
        <w:t xml:space="preserve"> DOI: </w:t>
      </w:r>
      <w:hyperlink r:id="rId23">
        <w:r>
          <w:rPr>
            <w:b/>
            <w:color w:val="1155CC"/>
            <w:sz w:val="24"/>
            <w:szCs w:val="24"/>
            <w:u w:val="single"/>
          </w:rPr>
          <w:t>https://doi.org/10.26577/be-2019-3-</w:t>
        </w:r>
        <w:r>
          <w:rPr>
            <w:b/>
            <w:color w:val="1155CC"/>
            <w:sz w:val="24"/>
            <w:szCs w:val="24"/>
            <w:u w:val="single"/>
          </w:rPr>
          <w:lastRenderedPageBreak/>
          <w:t>e18</w:t>
        </w:r>
      </w:hyperlink>
    </w:p>
    <w:p w14:paraId="0000007C" w14:textId="77777777" w:rsidR="00B02719" w:rsidRDefault="00704317">
      <w:pPr>
        <w:spacing w:before="24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Kudebayeva, Alma (2018</w:t>
      </w:r>
      <w:proofErr w:type="gramStart"/>
      <w:r>
        <w:rPr>
          <w:sz w:val="24"/>
          <w:szCs w:val="24"/>
        </w:rPr>
        <w:t>)  Chronic</w:t>
      </w:r>
      <w:proofErr w:type="gramEnd"/>
      <w:r>
        <w:rPr>
          <w:sz w:val="24"/>
          <w:szCs w:val="24"/>
        </w:rPr>
        <w:t xml:space="preserve"> Poverty in Kazakhstan. </w:t>
      </w:r>
      <w:r>
        <w:rPr>
          <w:i/>
          <w:sz w:val="24"/>
          <w:szCs w:val="24"/>
        </w:rPr>
        <w:t>CERGE-EI Working Paper Series</w:t>
      </w:r>
      <w:r>
        <w:rPr>
          <w:sz w:val="24"/>
          <w:szCs w:val="24"/>
        </w:rPr>
        <w:t xml:space="preserve"> No. 627; ISBN 978-80-7343-434-2 (</w:t>
      </w:r>
      <w:proofErr w:type="spellStart"/>
      <w:r>
        <w:rPr>
          <w:sz w:val="24"/>
          <w:szCs w:val="24"/>
        </w:rPr>
        <w:t>Univerzita</w:t>
      </w:r>
      <w:proofErr w:type="spellEnd"/>
      <w:r>
        <w:rPr>
          <w:sz w:val="24"/>
          <w:szCs w:val="24"/>
        </w:rPr>
        <w:t xml:space="preserve"> Karlova, Centrum pro </w:t>
      </w:r>
      <w:proofErr w:type="spellStart"/>
      <w:r>
        <w:rPr>
          <w:sz w:val="24"/>
          <w:szCs w:val="24"/>
        </w:rPr>
        <w:t>ekonomický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výzkum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doktorské</w:t>
      </w:r>
      <w:proofErr w:type="spellEnd"/>
      <w:r>
        <w:rPr>
          <w:sz w:val="24"/>
          <w:szCs w:val="24"/>
        </w:rPr>
        <w:t xml:space="preserve"> studium) , Available at SSRN: </w:t>
      </w:r>
      <w:hyperlink r:id="rId24">
        <w:r>
          <w:rPr>
            <w:color w:val="1155CC"/>
            <w:sz w:val="24"/>
            <w:szCs w:val="24"/>
            <w:u w:val="single"/>
          </w:rPr>
          <w:t>https://ssrn.com/abstract=3259228</w:t>
        </w:r>
      </w:hyperlink>
      <w:r>
        <w:rPr>
          <w:sz w:val="24"/>
          <w:szCs w:val="24"/>
        </w:rPr>
        <w:t xml:space="preserve"> or </w:t>
      </w:r>
      <w:hyperlink r:id="rId25">
        <w:r>
          <w:rPr>
            <w:color w:val="1155CC"/>
            <w:sz w:val="24"/>
            <w:szCs w:val="24"/>
            <w:u w:val="single"/>
          </w:rPr>
          <w:t>http://dx.doi.org/10.2139/ssrn.3259228</w:t>
        </w:r>
      </w:hyperlink>
    </w:p>
    <w:p w14:paraId="0000007D" w14:textId="77777777" w:rsidR="00B02719" w:rsidRDefault="00704317">
      <w:pPr>
        <w:spacing w:before="24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Barrientos, A., and Kudebayeva, A., (2018) Social Transfers and Women's </w:t>
      </w:r>
      <w:proofErr w:type="spellStart"/>
      <w:r>
        <w:rPr>
          <w:sz w:val="24"/>
          <w:szCs w:val="24"/>
        </w:rPr>
        <w:t>Labour</w:t>
      </w:r>
      <w:proofErr w:type="spellEnd"/>
      <w:r>
        <w:rPr>
          <w:sz w:val="24"/>
          <w:szCs w:val="24"/>
        </w:rPr>
        <w:t xml:space="preserve"> Supply in Kyrgyzstan. </w:t>
      </w:r>
      <w:r>
        <w:rPr>
          <w:i/>
          <w:sz w:val="24"/>
          <w:szCs w:val="24"/>
        </w:rPr>
        <w:t>IZA Institute of Labor Economics,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i/>
          <w:sz w:val="24"/>
          <w:szCs w:val="24"/>
        </w:rPr>
        <w:t>GLM|LIC Working Paper</w:t>
      </w:r>
      <w:r>
        <w:rPr>
          <w:sz w:val="24"/>
          <w:szCs w:val="24"/>
        </w:rPr>
        <w:t xml:space="preserve"> No. </w:t>
      </w:r>
      <w:proofErr w:type="gramStart"/>
      <w:r>
        <w:rPr>
          <w:sz w:val="24"/>
          <w:szCs w:val="24"/>
        </w:rPr>
        <w:t>41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 https://g2lm-lic.iza.org/publications/wp/wp41/</w:t>
      </w:r>
      <w:proofErr w:type="gramEnd"/>
    </w:p>
    <w:p w14:paraId="0000007E" w14:textId="1B1E04D9" w:rsidR="00B02719" w:rsidRDefault="00704317">
      <w:pPr>
        <w:spacing w:before="24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Kudebayeva, A., Barrientos, A., (2017) “A Decade of Poverty Reduction in Kazakhstan 2001-2009: growth and/or redistribution? </w:t>
      </w:r>
      <w:proofErr w:type="gramStart"/>
      <w:r>
        <w:rPr>
          <w:sz w:val="24"/>
          <w:szCs w:val="24"/>
        </w:rPr>
        <w:t xml:space="preserve">“ </w:t>
      </w:r>
      <w:r>
        <w:rPr>
          <w:i/>
          <w:sz w:val="24"/>
          <w:szCs w:val="24"/>
        </w:rPr>
        <w:t>Journal</w:t>
      </w:r>
      <w:proofErr w:type="gramEnd"/>
      <w:r>
        <w:rPr>
          <w:i/>
          <w:sz w:val="24"/>
          <w:szCs w:val="24"/>
        </w:rPr>
        <w:t xml:space="preserve"> of International Development, 29, 1166–1186. </w:t>
      </w:r>
      <w:r>
        <w:rPr>
          <w:b/>
          <w:i/>
          <w:sz w:val="24"/>
          <w:szCs w:val="24"/>
        </w:rPr>
        <w:t>(SSCI, S</w:t>
      </w:r>
      <w:r w:rsidR="00192D07">
        <w:rPr>
          <w:b/>
          <w:i/>
          <w:sz w:val="24"/>
          <w:szCs w:val="24"/>
        </w:rPr>
        <w:t>copus</w:t>
      </w:r>
      <w:r>
        <w:rPr>
          <w:b/>
          <w:i/>
          <w:sz w:val="24"/>
          <w:szCs w:val="24"/>
        </w:rPr>
        <w:t xml:space="preserve"> Quartile 2)</w:t>
      </w:r>
    </w:p>
    <w:p w14:paraId="00000080" w14:textId="43EBEDD2" w:rsidR="00B02719" w:rsidRDefault="00704317">
      <w:pPr>
        <w:spacing w:before="24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Kudebayeva, A., </w:t>
      </w:r>
      <w:proofErr w:type="spellStart"/>
      <w:r>
        <w:rPr>
          <w:sz w:val="24"/>
          <w:szCs w:val="24"/>
        </w:rPr>
        <w:t>Janbaouva</w:t>
      </w:r>
      <w:proofErr w:type="spellEnd"/>
      <w:r>
        <w:rPr>
          <w:sz w:val="24"/>
          <w:szCs w:val="24"/>
        </w:rPr>
        <w:t xml:space="preserve"> A., (2017) “Multidimensional Poverty: An Application to Kazakhstan” </w:t>
      </w:r>
      <w:r>
        <w:rPr>
          <w:i/>
          <w:sz w:val="24"/>
          <w:szCs w:val="24"/>
        </w:rPr>
        <w:t>Central Asia Business Journal</w:t>
      </w:r>
      <w:r>
        <w:rPr>
          <w:sz w:val="24"/>
          <w:szCs w:val="24"/>
        </w:rPr>
        <w:t>, Vol.8, No.1 Summer2017.</w:t>
      </w:r>
    </w:p>
    <w:p w14:paraId="609F646A" w14:textId="77777777" w:rsidR="00856948" w:rsidRDefault="00856948">
      <w:pPr>
        <w:spacing w:before="240" w:line="276" w:lineRule="auto"/>
        <w:jc w:val="both"/>
        <w:rPr>
          <w:sz w:val="24"/>
          <w:szCs w:val="24"/>
        </w:rPr>
      </w:pPr>
    </w:p>
    <w:p w14:paraId="00000081" w14:textId="2385BFE7" w:rsidR="00B02719" w:rsidRDefault="0070431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Brück, T., </w:t>
      </w:r>
      <w:proofErr w:type="spellStart"/>
      <w:r>
        <w:rPr>
          <w:sz w:val="24"/>
          <w:szCs w:val="24"/>
        </w:rPr>
        <w:t>Esenaliev</w:t>
      </w:r>
      <w:proofErr w:type="spellEnd"/>
      <w:r>
        <w:rPr>
          <w:sz w:val="24"/>
          <w:szCs w:val="24"/>
        </w:rPr>
        <w:t xml:space="preserve">, D., Kroeger, A., Kudebayeva, A., </w:t>
      </w:r>
      <w:proofErr w:type="spellStart"/>
      <w:r>
        <w:rPr>
          <w:sz w:val="24"/>
          <w:szCs w:val="24"/>
        </w:rPr>
        <w:t>Mirkasimov</w:t>
      </w:r>
      <w:proofErr w:type="spellEnd"/>
      <w:r>
        <w:rPr>
          <w:sz w:val="24"/>
          <w:szCs w:val="24"/>
        </w:rPr>
        <w:t>, B., Steiner, S. (2014) “Household Survey Data for Research on Well-Being and Behavior in Central Asia</w:t>
      </w:r>
      <w:r>
        <w:rPr>
          <w:i/>
          <w:sz w:val="24"/>
          <w:szCs w:val="24"/>
        </w:rPr>
        <w:t xml:space="preserve">” Journal of Comparative Economics, </w:t>
      </w:r>
      <w:r>
        <w:rPr>
          <w:sz w:val="24"/>
          <w:szCs w:val="24"/>
        </w:rPr>
        <w:t>42</w:t>
      </w:r>
      <w:r>
        <w:rPr>
          <w:i/>
          <w:sz w:val="24"/>
          <w:szCs w:val="24"/>
        </w:rPr>
        <w:t xml:space="preserve">, </w:t>
      </w:r>
      <w:r>
        <w:rPr>
          <w:sz w:val="24"/>
          <w:szCs w:val="24"/>
        </w:rPr>
        <w:t>819-835</w:t>
      </w:r>
      <w:r>
        <w:rPr>
          <w:i/>
          <w:sz w:val="24"/>
          <w:szCs w:val="24"/>
        </w:rPr>
        <w:t xml:space="preserve">. </w:t>
      </w:r>
      <w:r>
        <w:rPr>
          <w:b/>
          <w:sz w:val="24"/>
          <w:szCs w:val="24"/>
        </w:rPr>
        <w:t xml:space="preserve">  </w:t>
      </w:r>
      <w:r w:rsidR="00192D07" w:rsidRPr="00192D07">
        <w:rPr>
          <w:b/>
          <w:color w:val="000000" w:themeColor="text1"/>
          <w:sz w:val="24"/>
          <w:szCs w:val="24"/>
        </w:rPr>
        <w:t>(Scopus Q1, SSCI)</w:t>
      </w:r>
    </w:p>
    <w:p w14:paraId="00000083" w14:textId="4B531396" w:rsidR="00B02719" w:rsidRDefault="0070431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</w:p>
    <w:p w14:paraId="00000084" w14:textId="77777777" w:rsidR="00B02719" w:rsidRDefault="00704317">
      <w:pPr>
        <w:widowControl/>
        <w:rPr>
          <w:sz w:val="24"/>
          <w:szCs w:val="24"/>
        </w:rPr>
      </w:pP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Kudebayeva, A. (2012). “Effects of Crisis on Income and Poverty: The Case of Kazakhstan” </w:t>
      </w:r>
      <w:proofErr w:type="gramStart"/>
      <w:r>
        <w:rPr>
          <w:i/>
          <w:sz w:val="24"/>
          <w:szCs w:val="24"/>
        </w:rPr>
        <w:t xml:space="preserve">The  </w:t>
      </w:r>
      <w:proofErr w:type="spellStart"/>
      <w:r>
        <w:rPr>
          <w:i/>
          <w:sz w:val="24"/>
          <w:szCs w:val="24"/>
        </w:rPr>
        <w:t>wiiw</w:t>
      </w:r>
      <w:proofErr w:type="spellEnd"/>
      <w:proofErr w:type="gramEnd"/>
      <w:r>
        <w:rPr>
          <w:i/>
          <w:sz w:val="24"/>
          <w:szCs w:val="24"/>
        </w:rPr>
        <w:t xml:space="preserve"> Balkan Observatory, Working Papers </w:t>
      </w:r>
      <w:proofErr w:type="gramStart"/>
      <w:r>
        <w:rPr>
          <w:i/>
          <w:sz w:val="24"/>
          <w:szCs w:val="24"/>
        </w:rPr>
        <w:t>102 .</w:t>
      </w:r>
      <w:proofErr w:type="gramEnd"/>
    </w:p>
    <w:p w14:paraId="00000085" w14:textId="77777777" w:rsidR="00B02719" w:rsidRDefault="00B02719">
      <w:pPr>
        <w:jc w:val="both"/>
        <w:rPr>
          <w:sz w:val="24"/>
          <w:szCs w:val="24"/>
        </w:rPr>
      </w:pPr>
    </w:p>
    <w:p w14:paraId="00000086" w14:textId="77777777" w:rsidR="00B02719" w:rsidRDefault="0070431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Kudebayeva, A. (2010).  “Kazakhstan: Poverty and Social Exclusion in Rural Development”, </w:t>
      </w:r>
      <w:r>
        <w:rPr>
          <w:i/>
          <w:sz w:val="24"/>
          <w:szCs w:val="24"/>
        </w:rPr>
        <w:t>The   Hong Kong Journal of Social Work,</w:t>
      </w:r>
      <w:r>
        <w:rPr>
          <w:sz w:val="24"/>
          <w:szCs w:val="24"/>
        </w:rPr>
        <w:t>4(2).</w:t>
      </w:r>
    </w:p>
    <w:p w14:paraId="00000090" w14:textId="77777777" w:rsidR="00B02719" w:rsidRDefault="00B02719">
      <w:pPr>
        <w:jc w:val="both"/>
        <w:rPr>
          <w:sz w:val="24"/>
          <w:szCs w:val="24"/>
        </w:rPr>
      </w:pPr>
    </w:p>
    <w:p w14:paraId="41FAC688" w14:textId="77777777" w:rsidR="00AF24BA" w:rsidRDefault="00AF24BA">
      <w:pPr>
        <w:jc w:val="both"/>
        <w:rPr>
          <w:sz w:val="24"/>
          <w:szCs w:val="24"/>
        </w:rPr>
      </w:pPr>
    </w:p>
    <w:p w14:paraId="00000091" w14:textId="77777777" w:rsidR="00B02719" w:rsidRDefault="0070431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LANGUAGE</w:t>
      </w:r>
    </w:p>
    <w:p w14:paraId="00000092" w14:textId="77777777" w:rsidR="00B02719" w:rsidRDefault="0070431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Kazakh (native speaker); Russian, English (fluent)</w:t>
      </w:r>
    </w:p>
    <w:p w14:paraId="00000093" w14:textId="77777777" w:rsidR="00B02719" w:rsidRDefault="00B02719">
      <w:pPr>
        <w:jc w:val="both"/>
        <w:rPr>
          <w:sz w:val="24"/>
          <w:szCs w:val="24"/>
        </w:rPr>
      </w:pPr>
    </w:p>
    <w:p w14:paraId="00000094" w14:textId="77777777" w:rsidR="00B02719" w:rsidRDefault="00704317">
      <w:pPr>
        <w:rPr>
          <w:sz w:val="24"/>
          <w:szCs w:val="24"/>
        </w:rPr>
      </w:pPr>
      <w:r>
        <w:rPr>
          <w:b/>
          <w:sz w:val="24"/>
          <w:szCs w:val="24"/>
        </w:rPr>
        <w:t>COMPUTER SKILLS</w:t>
      </w:r>
    </w:p>
    <w:p w14:paraId="00000095" w14:textId="77777777" w:rsidR="00B02719" w:rsidRDefault="00B02719">
      <w:pPr>
        <w:rPr>
          <w:sz w:val="24"/>
          <w:szCs w:val="24"/>
        </w:rPr>
      </w:pPr>
    </w:p>
    <w:p w14:paraId="00000096" w14:textId="77777777" w:rsidR="00B02719" w:rsidRDefault="00704317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Stata, EViews, R, SPSS, Mendeley, </w:t>
      </w:r>
      <w:proofErr w:type="spellStart"/>
      <w:r>
        <w:rPr>
          <w:sz w:val="24"/>
          <w:szCs w:val="24"/>
        </w:rPr>
        <w:t>Dasp</w:t>
      </w:r>
      <w:proofErr w:type="spellEnd"/>
      <w:r>
        <w:rPr>
          <w:sz w:val="24"/>
          <w:szCs w:val="24"/>
        </w:rPr>
        <w:t>, Fortran, Microsoft office</w:t>
      </w:r>
    </w:p>
    <w:p w14:paraId="00000097" w14:textId="77777777" w:rsidR="00B02719" w:rsidRDefault="00B02719">
      <w:pPr>
        <w:rPr>
          <w:sz w:val="24"/>
          <w:szCs w:val="24"/>
        </w:rPr>
      </w:pPr>
    </w:p>
    <w:p w14:paraId="00000098" w14:textId="77777777" w:rsidR="00B02719" w:rsidRDefault="00B02719">
      <w:pPr>
        <w:rPr>
          <w:sz w:val="24"/>
          <w:szCs w:val="24"/>
        </w:rPr>
      </w:pPr>
    </w:p>
    <w:p w14:paraId="00000099" w14:textId="77777777" w:rsidR="00B02719" w:rsidRDefault="00B02719">
      <w:pPr>
        <w:rPr>
          <w:color w:val="000000"/>
          <w:sz w:val="24"/>
          <w:szCs w:val="24"/>
        </w:rPr>
      </w:pPr>
    </w:p>
    <w:sectPr w:rsidR="00B02719">
      <w:headerReference w:type="default" r:id="rId26"/>
      <w:footerReference w:type="even" r:id="rId27"/>
      <w:footerReference w:type="default" r:id="rId28"/>
      <w:pgSz w:w="11909" w:h="16834"/>
      <w:pgMar w:top="1080" w:right="1440" w:bottom="1080" w:left="1296" w:header="1152" w:footer="10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CA835" w14:textId="77777777" w:rsidR="00FE2CA8" w:rsidRDefault="00FE2CA8">
      <w:r>
        <w:separator/>
      </w:r>
    </w:p>
  </w:endnote>
  <w:endnote w:type="continuationSeparator" w:id="0">
    <w:p w14:paraId="270C04FA" w14:textId="77777777" w:rsidR="00FE2CA8" w:rsidRDefault="00FE2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9C" w14:textId="77777777" w:rsidR="00B02719" w:rsidRDefault="0070431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09D" w14:textId="77777777" w:rsidR="00B02719" w:rsidRDefault="00B0271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9E" w14:textId="2BCB72CC" w:rsidR="00B02719" w:rsidRDefault="0070431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918F0">
      <w:rPr>
        <w:noProof/>
        <w:color w:val="000000"/>
      </w:rPr>
      <w:t>6</w:t>
    </w:r>
    <w:r>
      <w:rPr>
        <w:color w:val="000000"/>
      </w:rPr>
      <w:fldChar w:fldCharType="end"/>
    </w:r>
  </w:p>
  <w:p w14:paraId="0000009F" w14:textId="77777777" w:rsidR="00B02719" w:rsidRDefault="00B0271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F95F1" w14:textId="77777777" w:rsidR="00FE2CA8" w:rsidRDefault="00FE2CA8">
      <w:r>
        <w:separator/>
      </w:r>
    </w:p>
  </w:footnote>
  <w:footnote w:type="continuationSeparator" w:id="0">
    <w:p w14:paraId="6134FA1A" w14:textId="77777777" w:rsidR="00FE2CA8" w:rsidRDefault="00FE2C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9A" w14:textId="77777777" w:rsidR="00B02719" w:rsidRDefault="0070431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  <w:r>
      <w:rPr>
        <w:color w:val="000000"/>
      </w:rPr>
      <w:t xml:space="preserve">Alma Kudebayeva </w:t>
    </w:r>
  </w:p>
  <w:p w14:paraId="0000009B" w14:textId="77777777" w:rsidR="00B02719" w:rsidRDefault="00B0271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3F2D20"/>
    <w:multiLevelType w:val="hybridMultilevel"/>
    <w:tmpl w:val="60F03B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152FC2"/>
    <w:multiLevelType w:val="multilevel"/>
    <w:tmpl w:val="E862B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E14894"/>
    <w:multiLevelType w:val="multilevel"/>
    <w:tmpl w:val="585046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563A35C0"/>
    <w:multiLevelType w:val="hybridMultilevel"/>
    <w:tmpl w:val="9FECA4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714BB5"/>
    <w:multiLevelType w:val="multilevel"/>
    <w:tmpl w:val="43F0B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017F46"/>
    <w:multiLevelType w:val="hybridMultilevel"/>
    <w:tmpl w:val="D1FA25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18702D"/>
    <w:multiLevelType w:val="multilevel"/>
    <w:tmpl w:val="96941B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70038444">
    <w:abstractNumId w:val="2"/>
  </w:num>
  <w:num w:numId="2" w16cid:durableId="1543710313">
    <w:abstractNumId w:val="1"/>
  </w:num>
  <w:num w:numId="3" w16cid:durableId="1776514197">
    <w:abstractNumId w:val="3"/>
  </w:num>
  <w:num w:numId="4" w16cid:durableId="12154233">
    <w:abstractNumId w:val="0"/>
  </w:num>
  <w:num w:numId="5" w16cid:durableId="2055079695">
    <w:abstractNumId w:val="5"/>
  </w:num>
  <w:num w:numId="6" w16cid:durableId="2031569590">
    <w:abstractNumId w:val="6"/>
  </w:num>
  <w:num w:numId="7" w16cid:durableId="4739152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719"/>
    <w:rsid w:val="00001D58"/>
    <w:rsid w:val="00015931"/>
    <w:rsid w:val="00031B65"/>
    <w:rsid w:val="0003707E"/>
    <w:rsid w:val="00043D48"/>
    <w:rsid w:val="000564C4"/>
    <w:rsid w:val="00072F77"/>
    <w:rsid w:val="00081E98"/>
    <w:rsid w:val="000D4050"/>
    <w:rsid w:val="00107176"/>
    <w:rsid w:val="00176E6B"/>
    <w:rsid w:val="001849FD"/>
    <w:rsid w:val="00192D07"/>
    <w:rsid w:val="001B3EA0"/>
    <w:rsid w:val="001C03F6"/>
    <w:rsid w:val="001D2F49"/>
    <w:rsid w:val="001F2ECB"/>
    <w:rsid w:val="0028488D"/>
    <w:rsid w:val="00293A52"/>
    <w:rsid w:val="002A65FC"/>
    <w:rsid w:val="003326AB"/>
    <w:rsid w:val="003B79A7"/>
    <w:rsid w:val="004612C4"/>
    <w:rsid w:val="004679B9"/>
    <w:rsid w:val="00473F99"/>
    <w:rsid w:val="00474DC8"/>
    <w:rsid w:val="004933FC"/>
    <w:rsid w:val="004B1218"/>
    <w:rsid w:val="004C630C"/>
    <w:rsid w:val="005013E5"/>
    <w:rsid w:val="005176DF"/>
    <w:rsid w:val="0055083A"/>
    <w:rsid w:val="0055448C"/>
    <w:rsid w:val="00557A32"/>
    <w:rsid w:val="005D5525"/>
    <w:rsid w:val="005D7658"/>
    <w:rsid w:val="005F1E1B"/>
    <w:rsid w:val="00634340"/>
    <w:rsid w:val="0066172F"/>
    <w:rsid w:val="006947A1"/>
    <w:rsid w:val="006C2584"/>
    <w:rsid w:val="006D4E81"/>
    <w:rsid w:val="006D5022"/>
    <w:rsid w:val="00704317"/>
    <w:rsid w:val="007A4A79"/>
    <w:rsid w:val="007C5FA6"/>
    <w:rsid w:val="00853FEC"/>
    <w:rsid w:val="00856948"/>
    <w:rsid w:val="008572AC"/>
    <w:rsid w:val="0086367F"/>
    <w:rsid w:val="0087543F"/>
    <w:rsid w:val="008918F0"/>
    <w:rsid w:val="008A6249"/>
    <w:rsid w:val="008B2ABE"/>
    <w:rsid w:val="008C1511"/>
    <w:rsid w:val="008E1057"/>
    <w:rsid w:val="009251A3"/>
    <w:rsid w:val="00926AB4"/>
    <w:rsid w:val="009724FD"/>
    <w:rsid w:val="00977D19"/>
    <w:rsid w:val="009A6B83"/>
    <w:rsid w:val="009B3973"/>
    <w:rsid w:val="009D2C1D"/>
    <w:rsid w:val="00A01698"/>
    <w:rsid w:val="00A1234B"/>
    <w:rsid w:val="00AC5827"/>
    <w:rsid w:val="00AF0DC8"/>
    <w:rsid w:val="00AF24BA"/>
    <w:rsid w:val="00B02719"/>
    <w:rsid w:val="00B26F7A"/>
    <w:rsid w:val="00B8211A"/>
    <w:rsid w:val="00B82E2A"/>
    <w:rsid w:val="00BA76DA"/>
    <w:rsid w:val="00BB050C"/>
    <w:rsid w:val="00BB54B4"/>
    <w:rsid w:val="00C02FC2"/>
    <w:rsid w:val="00C45E08"/>
    <w:rsid w:val="00C52BD3"/>
    <w:rsid w:val="00C5558C"/>
    <w:rsid w:val="00C97AF8"/>
    <w:rsid w:val="00CC07EF"/>
    <w:rsid w:val="00CF5891"/>
    <w:rsid w:val="00D13BE4"/>
    <w:rsid w:val="00D41EAA"/>
    <w:rsid w:val="00D71CB9"/>
    <w:rsid w:val="00D92BEE"/>
    <w:rsid w:val="00DA070E"/>
    <w:rsid w:val="00DB0CA0"/>
    <w:rsid w:val="00DD488D"/>
    <w:rsid w:val="00E035BA"/>
    <w:rsid w:val="00E1647A"/>
    <w:rsid w:val="00E236DE"/>
    <w:rsid w:val="00E24E6B"/>
    <w:rsid w:val="00E64F30"/>
    <w:rsid w:val="00E67367"/>
    <w:rsid w:val="00E74073"/>
    <w:rsid w:val="00E87F21"/>
    <w:rsid w:val="00EB61F0"/>
    <w:rsid w:val="00EC75D7"/>
    <w:rsid w:val="00ED7A38"/>
    <w:rsid w:val="00EE1E92"/>
    <w:rsid w:val="00F24DD2"/>
    <w:rsid w:val="00F31AA7"/>
    <w:rsid w:val="00F55906"/>
    <w:rsid w:val="00F62F0A"/>
    <w:rsid w:val="00F63F8F"/>
    <w:rsid w:val="00F72935"/>
    <w:rsid w:val="00F81AA3"/>
    <w:rsid w:val="00F976EE"/>
    <w:rsid w:val="00FB027A"/>
    <w:rsid w:val="00FC270B"/>
    <w:rsid w:val="00FD2071"/>
    <w:rsid w:val="00FE2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520354"/>
  <w15:docId w15:val="{F22B0BBF-F2AE-45A9-90C3-6B78F1145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spacing w:before="240" w:after="60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jc w:val="center"/>
    </w:pPr>
    <w:rPr>
      <w:b/>
      <w:sz w:val="24"/>
      <w:szCs w:val="24"/>
    </w:rPr>
  </w:style>
  <w:style w:type="table" w:customStyle="1" w:styleId="TableNormal11">
    <w:name w:val="Table Normal1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E5349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236DE"/>
    <w:pPr>
      <w:ind w:left="720"/>
      <w:contextualSpacing/>
    </w:pPr>
  </w:style>
  <w:style w:type="table" w:styleId="TableGrid">
    <w:name w:val="Table Grid"/>
    <w:basedOn w:val="TableNormal"/>
    <w:uiPriority w:val="39"/>
    <w:rsid w:val="00474D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D2C1D"/>
    <w:pPr>
      <w:widowControl/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92D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80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43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47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24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57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65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udebayeva@gmail.com" TargetMode="External"/><Relationship Id="rId13" Type="http://schemas.openxmlformats.org/officeDocument/2006/relationships/hyperlink" Target="https://doi.org/10.1177/18681026231211354" TargetMode="External"/><Relationship Id="rId18" Type="http://schemas.openxmlformats.org/officeDocument/2006/relationships/hyperlink" Target="https://doi.org/https:/doi.org/10.1016/j.ecosys.2021.100885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www.kimep.kz/bang-college-of-business/files/2018/03/Compilation2Spring-2021.pdf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oi.org/10.1080/14631377.2025.2461928" TargetMode="External"/><Relationship Id="rId17" Type="http://schemas.openxmlformats.org/officeDocument/2006/relationships/hyperlink" Target="https://doi.org/10.1080/09668136.2021.1973965" TargetMode="External"/><Relationship Id="rId25" Type="http://schemas.openxmlformats.org/officeDocument/2006/relationships/hyperlink" Target="https://dx.doi.org/10.2139/ssrn.325922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i.org/10.1177/20578911211070870" TargetMode="External"/><Relationship Id="rId20" Type="http://schemas.openxmlformats.org/officeDocument/2006/relationships/hyperlink" Target="https://doi.org/10.4337/9781789908770.00014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doi.org/10.51579/1563-2415.2025.-2.20" TargetMode="External"/><Relationship Id="rId24" Type="http://schemas.openxmlformats.org/officeDocument/2006/relationships/hyperlink" Target="https://ssrn.com/abstract=325922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i.org/10.1007/s10902-022-00607-1" TargetMode="External"/><Relationship Id="rId23" Type="http://schemas.openxmlformats.org/officeDocument/2006/relationships/hyperlink" Target="https://doi.org/10.26577/be-2019-3-e18" TargetMode="External"/><Relationship Id="rId28" Type="http://schemas.openxmlformats.org/officeDocument/2006/relationships/footer" Target="footer2.xml"/><Relationship Id="rId10" Type="http://schemas.openxmlformats.org/officeDocument/2006/relationships/hyperlink" Target="https://doi.org/10.1111/spol.70008" TargetMode="External"/><Relationship Id="rId19" Type="http://schemas.openxmlformats.org/officeDocument/2006/relationships/hyperlink" Target="https://doi.org/10.4337/9781789908770.0001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1177/18793665251388117" TargetMode="External"/><Relationship Id="rId14" Type="http://schemas.openxmlformats.org/officeDocument/2006/relationships/image" Target="media/image1.gif"/><Relationship Id="rId22" Type="http://schemas.openxmlformats.org/officeDocument/2006/relationships/hyperlink" Target="https://www.kimep.kz/bang-college-of-business/files/2018/03/Compilation2Spring-2021.pdf" TargetMode="External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DZz4/kP7W53ZttZcnYvrXoGQLHQ==">AMUW2mWHunPsO248uwzTVhzgH0XUMLW5M8hY6VYKMcUo9j7FZSL6cfby5EYVl1aJ2Mwy84g6wXeLqhg1fabQgpTunROkrkBXm26jfL+JkLWZhO4/0OCaljB/sUedjfNDVuapTr+9MAk3zfZmTfG7SR33/ZwYCAzyF3SdLC0WW2pKGp7/zdhH6L8=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2267</Words>
  <Characters>12927</Characters>
  <Application>Microsoft Office Word</Application>
  <DocSecurity>0</DocSecurity>
  <Lines>107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Kudebayeva Alma</cp:lastModifiedBy>
  <cp:revision>1</cp:revision>
  <cp:lastPrinted>2025-09-10T05:51:00Z</cp:lastPrinted>
  <dcterms:created xsi:type="dcterms:W3CDTF">2026-03-27T11:45:00Z</dcterms:created>
  <dcterms:modified xsi:type="dcterms:W3CDTF">2026-04-21T03:39:00Z</dcterms:modified>
</cp:coreProperties>
</file>