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F9D1" w14:textId="77777777" w:rsidR="00362CFE" w:rsidRDefault="00C40C24">
      <w:r w:rsidRPr="00C40C24">
        <w:rPr>
          <w:b/>
          <w:sz w:val="30"/>
          <w:szCs w:val="30"/>
          <w:lang w:val="en-US"/>
        </w:rPr>
        <w:t xml:space="preserve">Review Questions, </w:t>
      </w:r>
      <w:r w:rsidR="00921150">
        <w:rPr>
          <w:b/>
          <w:sz w:val="30"/>
          <w:szCs w:val="30"/>
          <w:lang w:val="en-US"/>
        </w:rPr>
        <w:t>Lecture 7</w:t>
      </w:r>
      <w:r w:rsidR="00C53387" w:rsidRPr="00C40C24">
        <w:rPr>
          <w:b/>
          <w:sz w:val="30"/>
          <w:szCs w:val="30"/>
          <w:lang w:val="en-US"/>
        </w:rPr>
        <w:t>:</w:t>
      </w:r>
      <w:r w:rsidR="004A0464" w:rsidRPr="00C40C24">
        <w:rPr>
          <w:b/>
          <w:sz w:val="30"/>
          <w:szCs w:val="30"/>
          <w:lang w:val="en-US"/>
        </w:rPr>
        <w:t xml:space="preserve"> </w:t>
      </w:r>
      <w:r w:rsidR="00A42BC7">
        <w:rPr>
          <w:b/>
          <w:sz w:val="30"/>
          <w:szCs w:val="30"/>
          <w:lang w:val="en-US"/>
        </w:rPr>
        <w:t>Corporate Finance u</w:t>
      </w:r>
      <w:r w:rsidR="00E56A4B">
        <w:rPr>
          <w:b/>
          <w:sz w:val="30"/>
          <w:szCs w:val="30"/>
          <w:lang w:val="en-US"/>
        </w:rPr>
        <w:t>nder Asymmetric Information</w:t>
      </w:r>
      <w:r w:rsidR="00A42BC7">
        <w:rPr>
          <w:b/>
          <w:sz w:val="30"/>
          <w:szCs w:val="30"/>
          <w:lang w:val="en-US"/>
        </w:rPr>
        <w:t xml:space="preserve"> </w:t>
      </w:r>
    </w:p>
    <w:p w14:paraId="61407A66" w14:textId="77777777" w:rsidR="000476E8" w:rsidRDefault="000476E8" w:rsidP="00E56A4B"/>
    <w:p w14:paraId="01A49318" w14:textId="77777777" w:rsidR="000476E8" w:rsidRDefault="00DE5D01" w:rsidP="002931C3">
      <w:r>
        <w:rPr>
          <w:b/>
          <w:bCs/>
        </w:rPr>
        <w:t>Question 1</w:t>
      </w:r>
      <w:r w:rsidR="002931C3" w:rsidRPr="002931C3">
        <w:rPr>
          <w:b/>
          <w:bCs/>
        </w:rPr>
        <w:t>:</w:t>
      </w:r>
      <w:r w:rsidR="002931C3">
        <w:t xml:space="preserve"> What is the winner’s curse? How does it affect the offer price in share offerings?</w:t>
      </w:r>
    </w:p>
    <w:p w14:paraId="1F97B94B" w14:textId="77777777" w:rsidR="008130D7" w:rsidRDefault="008130D7" w:rsidP="002931C3"/>
    <w:p w14:paraId="1AAC268C" w14:textId="14A07364" w:rsidR="008130D7" w:rsidRDefault="00DE5D01" w:rsidP="002931C3">
      <w:r>
        <w:rPr>
          <w:b/>
        </w:rPr>
        <w:t xml:space="preserve">Question </w:t>
      </w:r>
      <w:r w:rsidR="00A6751F">
        <w:rPr>
          <w:b/>
        </w:rPr>
        <w:t>2</w:t>
      </w:r>
      <w:r w:rsidR="008130D7" w:rsidRPr="0018174C">
        <w:rPr>
          <w:b/>
        </w:rPr>
        <w:t>:</w:t>
      </w:r>
      <w:r w:rsidR="008130D7">
        <w:t xml:space="preserve"> Under which condition is </w:t>
      </w:r>
      <w:r w:rsidR="00075794">
        <w:t>“</w:t>
      </w:r>
      <w:r w:rsidR="008130D7">
        <w:t>not lending</w:t>
      </w:r>
      <w:r w:rsidR="00075794">
        <w:t>”</w:t>
      </w:r>
      <w:r w:rsidR="008130D7">
        <w:t xml:space="preserve"> an outcome in the credit market with asymmetric information?</w:t>
      </w:r>
    </w:p>
    <w:p w14:paraId="594F9A74" w14:textId="77777777" w:rsidR="008130D7" w:rsidRDefault="008130D7" w:rsidP="002931C3"/>
    <w:p w14:paraId="5DE54CEC" w14:textId="05ADBC26" w:rsidR="008130D7" w:rsidRDefault="00DE5D01" w:rsidP="002931C3">
      <w:r>
        <w:rPr>
          <w:b/>
        </w:rPr>
        <w:t xml:space="preserve">Question </w:t>
      </w:r>
      <w:r w:rsidR="00A6751F">
        <w:rPr>
          <w:b/>
        </w:rPr>
        <w:t>3</w:t>
      </w:r>
      <w:r w:rsidR="008130D7" w:rsidRPr="0018174C">
        <w:rPr>
          <w:b/>
        </w:rPr>
        <w:t>:</w:t>
      </w:r>
      <w:r w:rsidR="008130D7">
        <w:t xml:space="preserve"> Under which condition is lending to both borrowers an outcome in the credit market? When is such an outcome associated with overinvestment?</w:t>
      </w:r>
    </w:p>
    <w:p w14:paraId="40C4F272" w14:textId="77777777" w:rsidR="00F56487" w:rsidRDefault="00F56487" w:rsidP="002931C3"/>
    <w:p w14:paraId="5E95CACA" w14:textId="5FF7162B" w:rsidR="00432A67" w:rsidRDefault="00DE5D01" w:rsidP="00432A67">
      <w:r>
        <w:rPr>
          <w:b/>
          <w:bCs/>
        </w:rPr>
        <w:t xml:space="preserve">Question </w:t>
      </w:r>
      <w:r w:rsidR="00A6751F">
        <w:rPr>
          <w:b/>
          <w:bCs/>
        </w:rPr>
        <w:t>4</w:t>
      </w:r>
      <w:r w:rsidR="00432A67" w:rsidRPr="00A76613">
        <w:rPr>
          <w:b/>
          <w:bCs/>
        </w:rPr>
        <w:t>:</w:t>
      </w:r>
      <w:r w:rsidR="00432A67">
        <w:t xml:space="preserve"> A borrower wants to undertake an efficient “deepening investment” to increase her probability of success which needs to be fully externally financed under asymmetric information. Unde</w:t>
      </w:r>
      <w:r w:rsidR="00C85D9C">
        <w:t>r which conditions do good and</w:t>
      </w:r>
      <w:r w:rsidR="00432A67">
        <w:t xml:space="preserve"> bad borrower raise external funds (pooling equilibrium) and under which conditions will only the bad borrower raise external funds (separating equilibrium)?</w:t>
      </w:r>
    </w:p>
    <w:p w14:paraId="33919D3F" w14:textId="77777777" w:rsidR="0018174C" w:rsidRDefault="0018174C" w:rsidP="0018174C"/>
    <w:p w14:paraId="744A4902" w14:textId="01B109CB" w:rsidR="0053378F" w:rsidRDefault="007F65E5" w:rsidP="0018174C">
      <w:r>
        <w:rPr>
          <w:b/>
        </w:rPr>
        <w:t xml:space="preserve">Question </w:t>
      </w:r>
      <w:r w:rsidR="00A6751F">
        <w:rPr>
          <w:b/>
        </w:rPr>
        <w:t>5</w:t>
      </w:r>
      <w:r w:rsidR="0053378F" w:rsidRPr="007F65E5">
        <w:rPr>
          <w:b/>
        </w:rPr>
        <w:t>:</w:t>
      </w:r>
      <w:r w:rsidR="0053378F">
        <w:t xml:space="preserve"> </w:t>
      </w:r>
      <w:r>
        <w:t>How can a negative stock-price reaction to an equity offering be explained in the scenario of question 5?</w:t>
      </w:r>
    </w:p>
    <w:p w14:paraId="60DFCABC" w14:textId="77777777" w:rsidR="0053378F" w:rsidRDefault="0053378F" w:rsidP="0018174C"/>
    <w:p w14:paraId="047175A0" w14:textId="210F9896" w:rsidR="007F65E5" w:rsidRDefault="007F65E5" w:rsidP="0018174C">
      <w:r w:rsidRPr="007F65E5">
        <w:rPr>
          <w:b/>
        </w:rPr>
        <w:t xml:space="preserve">Question </w:t>
      </w:r>
      <w:r w:rsidR="00A6751F">
        <w:rPr>
          <w:b/>
        </w:rPr>
        <w:t>6</w:t>
      </w:r>
      <w:r w:rsidRPr="007F65E5">
        <w:rPr>
          <w:b/>
        </w:rPr>
        <w:t>:</w:t>
      </w:r>
      <w:r>
        <w:t xml:space="preserve"> How can the observation that an equity offering occurs more often during booms be explained in the scenario of question 5?</w:t>
      </w:r>
    </w:p>
    <w:p w14:paraId="0FBA411C" w14:textId="77777777" w:rsidR="007F65E5" w:rsidRDefault="007F65E5" w:rsidP="0018174C"/>
    <w:p w14:paraId="77609BAC" w14:textId="14DAB631" w:rsidR="0053378F" w:rsidRDefault="007F65E5" w:rsidP="0018174C">
      <w:r w:rsidRPr="007F65E5">
        <w:rPr>
          <w:b/>
        </w:rPr>
        <w:t xml:space="preserve">Question </w:t>
      </w:r>
      <w:r w:rsidR="00A6751F">
        <w:rPr>
          <w:b/>
        </w:rPr>
        <w:t>7</w:t>
      </w:r>
      <w:r w:rsidR="0053378F" w:rsidRPr="007F65E5">
        <w:rPr>
          <w:b/>
        </w:rPr>
        <w:t>:</w:t>
      </w:r>
      <w:r w:rsidR="0053378F">
        <w:t xml:space="preserve"> What does the pecking order hypothesis state</w:t>
      </w:r>
      <w:r w:rsidR="00AC1433">
        <w:t xml:space="preserve"> and how can it be explained in an asymmetric information framework</w:t>
      </w:r>
      <w:r w:rsidR="0053378F">
        <w:t xml:space="preserve">? </w:t>
      </w:r>
      <w:r>
        <w:t>Which is the motivation of a good borrower for preferring at least a partial debt contract?</w:t>
      </w:r>
    </w:p>
    <w:p w14:paraId="504100C8" w14:textId="77777777" w:rsidR="0018174C" w:rsidRDefault="0018174C" w:rsidP="002931C3"/>
    <w:p w14:paraId="68C7D6B0" w14:textId="10DE2F04" w:rsidR="00F56487" w:rsidRDefault="007F65E5" w:rsidP="002931C3">
      <w:r w:rsidRPr="007F65E5">
        <w:rPr>
          <w:b/>
        </w:rPr>
        <w:t xml:space="preserve">Question </w:t>
      </w:r>
      <w:r w:rsidR="00A6751F">
        <w:rPr>
          <w:b/>
        </w:rPr>
        <w:t>8</w:t>
      </w:r>
      <w:r w:rsidR="0053378F" w:rsidRPr="007F65E5">
        <w:rPr>
          <w:b/>
        </w:rPr>
        <w:t>:</w:t>
      </w:r>
      <w:r w:rsidR="0053378F">
        <w:t xml:space="preserve"> Consider the pecking order hypoth</w:t>
      </w:r>
      <w:r>
        <w:t>e</w:t>
      </w:r>
      <w:r w:rsidR="0053378F">
        <w:t xml:space="preserve">sis. Under which conditions does a good borrower want to signal her quality by other means than </w:t>
      </w:r>
      <w:r>
        <w:t>a debt contract?</w:t>
      </w:r>
    </w:p>
    <w:p w14:paraId="55841C91" w14:textId="77777777" w:rsidR="007F65E5" w:rsidRDefault="007F65E5" w:rsidP="002931C3"/>
    <w:p w14:paraId="4848BF77" w14:textId="77777777" w:rsidR="002931C3" w:rsidRDefault="002931C3" w:rsidP="002931C3"/>
    <w:p w14:paraId="29E61B70" w14:textId="77777777" w:rsidR="002931C3" w:rsidRDefault="002931C3" w:rsidP="002931C3"/>
    <w:p w14:paraId="7BB75E0B" w14:textId="77777777" w:rsidR="000476E8" w:rsidRDefault="000476E8" w:rsidP="00E56A4B"/>
    <w:p w14:paraId="449FBB57" w14:textId="77777777" w:rsidR="0027720A" w:rsidRDefault="0027720A" w:rsidP="006B3819"/>
    <w:sectPr w:rsidR="0027720A" w:rsidSect="00B52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81"/>
    <w:rsid w:val="00006042"/>
    <w:rsid w:val="00020DB6"/>
    <w:rsid w:val="000476E8"/>
    <w:rsid w:val="00075794"/>
    <w:rsid w:val="00076BC4"/>
    <w:rsid w:val="000A0719"/>
    <w:rsid w:val="000F1494"/>
    <w:rsid w:val="001203D3"/>
    <w:rsid w:val="0012041C"/>
    <w:rsid w:val="001279A9"/>
    <w:rsid w:val="00160DDF"/>
    <w:rsid w:val="0018174C"/>
    <w:rsid w:val="00194CEA"/>
    <w:rsid w:val="001D403E"/>
    <w:rsid w:val="00207744"/>
    <w:rsid w:val="0025282E"/>
    <w:rsid w:val="0027720A"/>
    <w:rsid w:val="00283D20"/>
    <w:rsid w:val="00284166"/>
    <w:rsid w:val="002931C3"/>
    <w:rsid w:val="002A7532"/>
    <w:rsid w:val="002D76EE"/>
    <w:rsid w:val="002E2750"/>
    <w:rsid w:val="00304D17"/>
    <w:rsid w:val="003066AF"/>
    <w:rsid w:val="003369E1"/>
    <w:rsid w:val="00362CFE"/>
    <w:rsid w:val="003937D2"/>
    <w:rsid w:val="00394DCB"/>
    <w:rsid w:val="003D08BB"/>
    <w:rsid w:val="00432A67"/>
    <w:rsid w:val="004375EE"/>
    <w:rsid w:val="00451D17"/>
    <w:rsid w:val="0046156A"/>
    <w:rsid w:val="004A0464"/>
    <w:rsid w:val="004D62E9"/>
    <w:rsid w:val="004E093B"/>
    <w:rsid w:val="004E3FCF"/>
    <w:rsid w:val="0053378F"/>
    <w:rsid w:val="005F792A"/>
    <w:rsid w:val="00603B5A"/>
    <w:rsid w:val="006377B3"/>
    <w:rsid w:val="00642C7D"/>
    <w:rsid w:val="006661F0"/>
    <w:rsid w:val="00685F29"/>
    <w:rsid w:val="006B3819"/>
    <w:rsid w:val="006F621A"/>
    <w:rsid w:val="00752EF3"/>
    <w:rsid w:val="00755813"/>
    <w:rsid w:val="007856BB"/>
    <w:rsid w:val="007B788C"/>
    <w:rsid w:val="007F3492"/>
    <w:rsid w:val="007F65E5"/>
    <w:rsid w:val="008130D7"/>
    <w:rsid w:val="00823224"/>
    <w:rsid w:val="00824B21"/>
    <w:rsid w:val="0084640F"/>
    <w:rsid w:val="00863825"/>
    <w:rsid w:val="008729DC"/>
    <w:rsid w:val="00884F71"/>
    <w:rsid w:val="008B2F5D"/>
    <w:rsid w:val="008B3BA4"/>
    <w:rsid w:val="00921150"/>
    <w:rsid w:val="00986B23"/>
    <w:rsid w:val="009C7199"/>
    <w:rsid w:val="009F31ED"/>
    <w:rsid w:val="009F7147"/>
    <w:rsid w:val="00A12EE1"/>
    <w:rsid w:val="00A2625B"/>
    <w:rsid w:val="00A42BC7"/>
    <w:rsid w:val="00A4590A"/>
    <w:rsid w:val="00A6751F"/>
    <w:rsid w:val="00A67C81"/>
    <w:rsid w:val="00A76613"/>
    <w:rsid w:val="00AA7A92"/>
    <w:rsid w:val="00AC1433"/>
    <w:rsid w:val="00B00D5D"/>
    <w:rsid w:val="00B27D44"/>
    <w:rsid w:val="00B52B60"/>
    <w:rsid w:val="00B535D4"/>
    <w:rsid w:val="00B9025A"/>
    <w:rsid w:val="00B95DC4"/>
    <w:rsid w:val="00BD4E93"/>
    <w:rsid w:val="00BE6954"/>
    <w:rsid w:val="00C00D66"/>
    <w:rsid w:val="00C010B0"/>
    <w:rsid w:val="00C257CF"/>
    <w:rsid w:val="00C40C24"/>
    <w:rsid w:val="00C42DCB"/>
    <w:rsid w:val="00C45AB3"/>
    <w:rsid w:val="00C53387"/>
    <w:rsid w:val="00C56EB0"/>
    <w:rsid w:val="00C85D9C"/>
    <w:rsid w:val="00CB446A"/>
    <w:rsid w:val="00D04370"/>
    <w:rsid w:val="00D35C2A"/>
    <w:rsid w:val="00D56BCC"/>
    <w:rsid w:val="00D8278F"/>
    <w:rsid w:val="00DA439D"/>
    <w:rsid w:val="00DE5D01"/>
    <w:rsid w:val="00E03AD1"/>
    <w:rsid w:val="00E3212C"/>
    <w:rsid w:val="00E35293"/>
    <w:rsid w:val="00E500AB"/>
    <w:rsid w:val="00E56A4B"/>
    <w:rsid w:val="00E77395"/>
    <w:rsid w:val="00E926BA"/>
    <w:rsid w:val="00EA1678"/>
    <w:rsid w:val="00EC4881"/>
    <w:rsid w:val="00ED59CF"/>
    <w:rsid w:val="00EF032E"/>
    <w:rsid w:val="00EF560F"/>
    <w:rsid w:val="00EF6E6D"/>
    <w:rsid w:val="00F06A1F"/>
    <w:rsid w:val="00F27D70"/>
    <w:rsid w:val="00F365FA"/>
    <w:rsid w:val="00F55570"/>
    <w:rsid w:val="00F56487"/>
    <w:rsid w:val="00F67E39"/>
    <w:rsid w:val="00F86710"/>
    <w:rsid w:val="00F903A9"/>
    <w:rsid w:val="00F957D8"/>
    <w:rsid w:val="00FB6926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766C2"/>
  <w15:chartTrackingRefBased/>
  <w15:docId w15:val="{DE4F7707-37E6-431E-B586-FDC1387C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881"/>
    <w:pPr>
      <w:suppressAutoHyphens/>
    </w:pPr>
    <w:rPr>
      <w:rFonts w:ascii="Times New Roman" w:eastAsia="Times New Roman" w:hAnsi="Times New Roman"/>
      <w:sz w:val="26"/>
      <w:szCs w:val="26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B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6BC4"/>
    <w:pPr>
      <w:keepNext/>
      <w:keepLines/>
      <w:spacing w:before="200"/>
      <w:outlineLvl w:val="1"/>
    </w:pPr>
    <w:rPr>
      <w:rFonts w:ascii="Cambria" w:hAnsi="Cambria"/>
      <w:b/>
      <w:bCs/>
      <w:color w:val="4F81BD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6BC4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6B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076BC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76BC4"/>
    <w:rPr>
      <w:rFonts w:ascii="Cambria" w:eastAsia="Times New Roman" w:hAnsi="Cambria" w:cs="Times New Roman"/>
      <w:b/>
      <w:bCs/>
      <w:color w:val="4F81BD"/>
    </w:rPr>
  </w:style>
  <w:style w:type="paragraph" w:styleId="NoSpacing">
    <w:name w:val="No Spacing"/>
    <w:uiPriority w:val="1"/>
    <w:qFormat/>
    <w:rsid w:val="00076BC4"/>
    <w:rPr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Pech</dc:creator>
  <cp:keywords/>
  <cp:lastModifiedBy>Gerald Pech</cp:lastModifiedBy>
  <cp:revision>7</cp:revision>
  <cp:lastPrinted>2017-08-16T12:09:00Z</cp:lastPrinted>
  <dcterms:created xsi:type="dcterms:W3CDTF">2022-12-05T05:09:00Z</dcterms:created>
  <dcterms:modified xsi:type="dcterms:W3CDTF">2023-12-07T09:13:00Z</dcterms:modified>
</cp:coreProperties>
</file>