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085B8" w14:textId="66819898" w:rsidR="004A0464" w:rsidRPr="00B20843" w:rsidRDefault="00B662E1" w:rsidP="00E56A4B">
      <w:pPr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b/>
          <w:sz w:val="30"/>
          <w:szCs w:val="30"/>
          <w:lang w:val="en-US"/>
        </w:rPr>
        <w:t xml:space="preserve">Review Questions and Problems </w:t>
      </w:r>
      <w:r w:rsidR="003C362A" w:rsidRPr="00B20843">
        <w:rPr>
          <w:rFonts w:ascii="Palatino Linotype" w:hAnsi="Palatino Linotype"/>
          <w:b/>
          <w:sz w:val="30"/>
          <w:szCs w:val="30"/>
          <w:lang w:val="en-US"/>
        </w:rPr>
        <w:t xml:space="preserve">for </w:t>
      </w:r>
      <w:r w:rsidR="00F0528F">
        <w:rPr>
          <w:rFonts w:ascii="Palatino Linotype" w:hAnsi="Palatino Linotype"/>
          <w:b/>
          <w:sz w:val="30"/>
          <w:szCs w:val="30"/>
          <w:lang w:val="en-US"/>
        </w:rPr>
        <w:t>Lecture 4</w:t>
      </w:r>
      <w:r w:rsidR="009371C6">
        <w:rPr>
          <w:rFonts w:ascii="Palatino Linotype" w:hAnsi="Palatino Linotype"/>
          <w:b/>
          <w:sz w:val="30"/>
          <w:szCs w:val="30"/>
          <w:lang w:val="en-US"/>
        </w:rPr>
        <w:t>b</w:t>
      </w:r>
      <w:r w:rsidR="00C53387" w:rsidRPr="00B20843">
        <w:rPr>
          <w:rFonts w:ascii="Palatino Linotype" w:hAnsi="Palatino Linotype"/>
          <w:b/>
          <w:sz w:val="30"/>
          <w:szCs w:val="30"/>
          <w:lang w:val="en-US"/>
        </w:rPr>
        <w:t>:</w:t>
      </w:r>
      <w:r w:rsidR="004A0464" w:rsidRPr="00B20843">
        <w:rPr>
          <w:rFonts w:ascii="Palatino Linotype" w:hAnsi="Palatino Linotype"/>
          <w:b/>
          <w:sz w:val="30"/>
          <w:szCs w:val="30"/>
          <w:lang w:val="en-US"/>
        </w:rPr>
        <w:t xml:space="preserve"> </w:t>
      </w:r>
      <w:r w:rsidR="00F87570" w:rsidRPr="00B20843">
        <w:rPr>
          <w:rFonts w:ascii="Palatino Linotype" w:hAnsi="Palatino Linotype"/>
          <w:b/>
          <w:sz w:val="30"/>
          <w:szCs w:val="30"/>
          <w:lang w:val="en-US"/>
        </w:rPr>
        <w:t xml:space="preserve">Outside </w:t>
      </w:r>
      <w:r w:rsidR="009B41A3" w:rsidRPr="00B20843">
        <w:rPr>
          <w:rFonts w:ascii="Palatino Linotype" w:hAnsi="Palatino Linotype"/>
          <w:b/>
          <w:sz w:val="30"/>
          <w:szCs w:val="30"/>
          <w:lang w:val="en-US"/>
        </w:rPr>
        <w:t>Financing Capacity</w:t>
      </w:r>
    </w:p>
    <w:p w14:paraId="2436C328" w14:textId="491A4DBA" w:rsidR="003C362A" w:rsidRDefault="003C362A">
      <w:pPr>
        <w:rPr>
          <w:rFonts w:ascii="Palatino Linotype" w:hAnsi="Palatino Linotype"/>
        </w:rPr>
      </w:pPr>
    </w:p>
    <w:p w14:paraId="1124B915" w14:textId="2FEBAEC9" w:rsidR="00B662E1" w:rsidRDefault="00B662E1">
      <w:pPr>
        <w:rPr>
          <w:rFonts w:ascii="Palatino Linotype" w:hAnsi="Palatino Linotype"/>
        </w:rPr>
      </w:pPr>
      <w:r w:rsidRPr="00031771">
        <w:rPr>
          <w:rFonts w:ascii="Palatino Linotype" w:hAnsi="Palatino Linotype"/>
          <w:b/>
          <w:bCs/>
        </w:rPr>
        <w:t>Question 1:</w:t>
      </w:r>
      <w:r>
        <w:rPr>
          <w:rFonts w:ascii="Palatino Linotype" w:hAnsi="Palatino Linotype"/>
        </w:rPr>
        <w:t xml:space="preserve"> How can “reputation” influence credit worthiness within the standard model of </w:t>
      </w:r>
      <w:r w:rsidR="00031771">
        <w:rPr>
          <w:rFonts w:ascii="Palatino Linotype" w:hAnsi="Palatino Linotype"/>
        </w:rPr>
        <w:t xml:space="preserve">borrowing capacity under moral </w:t>
      </w:r>
      <w:proofErr w:type="gramStart"/>
      <w:r w:rsidR="00031771">
        <w:rPr>
          <w:rFonts w:ascii="Palatino Linotype" w:hAnsi="Palatino Linotype"/>
        </w:rPr>
        <w:t>hazard.</w:t>
      </w:r>
      <w:proofErr w:type="gramEnd"/>
    </w:p>
    <w:p w14:paraId="7F9D317A" w14:textId="08D5D0AC" w:rsidR="00031771" w:rsidRDefault="00031771">
      <w:pPr>
        <w:rPr>
          <w:rFonts w:ascii="Palatino Linotype" w:hAnsi="Palatino Linotype"/>
        </w:rPr>
      </w:pPr>
    </w:p>
    <w:p w14:paraId="699B3DDB" w14:textId="32808813" w:rsidR="00031771" w:rsidRDefault="00195B01">
      <w:pPr>
        <w:rPr>
          <w:rFonts w:ascii="Palatino Linotype" w:hAnsi="Palatino Linotype"/>
        </w:rPr>
      </w:pPr>
      <w:r w:rsidRPr="00195B01">
        <w:rPr>
          <w:rFonts w:ascii="Palatino Linotype" w:hAnsi="Palatino Linotype"/>
          <w:b/>
          <w:bCs/>
        </w:rPr>
        <w:t>Question 2:</w:t>
      </w:r>
      <w:r>
        <w:rPr>
          <w:rFonts w:ascii="Palatino Linotype" w:hAnsi="Palatino Linotype"/>
        </w:rPr>
        <w:t xml:space="preserve"> In the model of borrowing capacity under moral hazard: what is the effect of an increase in A? Why may it be that an increase in cash flow does not seem to have a significant impact on investment?</w:t>
      </w:r>
    </w:p>
    <w:p w14:paraId="55DE3814" w14:textId="77777777" w:rsidR="00B662E1" w:rsidRPr="00B20843" w:rsidRDefault="00B662E1">
      <w:pPr>
        <w:rPr>
          <w:rFonts w:ascii="Palatino Linotype" w:hAnsi="Palatino Linotype"/>
        </w:rPr>
      </w:pPr>
    </w:p>
    <w:p w14:paraId="79B87FD6" w14:textId="77777777" w:rsidR="008A5F55" w:rsidRPr="00EE2B51" w:rsidRDefault="00B20843" w:rsidP="008A5F55">
      <w:pPr>
        <w:pStyle w:val="BodyText"/>
        <w:spacing w:after="0"/>
        <w:rPr>
          <w:rFonts w:ascii="Palatino Linotype" w:hAnsi="Palatino Linotype"/>
          <w:i/>
        </w:rPr>
      </w:pPr>
      <w:r>
        <w:rPr>
          <w:rFonts w:ascii="Palatino Linotype" w:hAnsi="Palatino Linotype"/>
          <w:b/>
        </w:rPr>
        <w:t xml:space="preserve">Problem </w:t>
      </w:r>
      <w:r w:rsidRPr="0085656A">
        <w:rPr>
          <w:rFonts w:ascii="Palatino Linotype" w:hAnsi="Palatino Linotype"/>
          <w:b/>
        </w:rPr>
        <w:t>1:</w:t>
      </w:r>
      <w:r w:rsidRPr="0085656A">
        <w:rPr>
          <w:rFonts w:ascii="Palatino Linotype" w:hAnsi="Palatino Linotype"/>
        </w:rPr>
        <w:t xml:space="preserve"> </w:t>
      </w:r>
      <w:r w:rsidR="008A5F55" w:rsidRPr="00EE2B51">
        <w:rPr>
          <w:rFonts w:ascii="Palatino Linotype" w:hAnsi="Palatino Linotype"/>
          <w:i/>
        </w:rPr>
        <w:t>Assume an entrepreneur wants to undertake a deepening investment. The basics of the original contract are as follows (abbreviations as in the lecture slides):</w:t>
      </w:r>
    </w:p>
    <w:p w14:paraId="360D303A" w14:textId="77777777" w:rsidR="008A5F55" w:rsidRPr="00EE2B51" w:rsidRDefault="008A5F55" w:rsidP="008A5F55">
      <w:pPr>
        <w:pStyle w:val="BodyText"/>
        <w:spacing w:after="0"/>
        <w:rPr>
          <w:rFonts w:ascii="Palatino Linotype" w:hAnsi="Palatino Linotype"/>
          <w:i/>
        </w:rPr>
      </w:pPr>
    </w:p>
    <w:p w14:paraId="32FFF01F" w14:textId="77777777" w:rsidR="008A5F55" w:rsidRPr="00EE2B51" w:rsidRDefault="008A5F55" w:rsidP="008A5F55">
      <w:pPr>
        <w:pStyle w:val="BodyText"/>
        <w:spacing w:after="0"/>
        <w:rPr>
          <w:rFonts w:ascii="Palatino Linotype" w:hAnsi="Palatino Linotype"/>
          <w:i/>
        </w:rPr>
      </w:pPr>
      <w:r w:rsidRPr="00EE2B51">
        <w:rPr>
          <w:rFonts w:ascii="Palatino Linotype" w:hAnsi="Palatino Linotype"/>
          <w:i/>
        </w:rPr>
        <w:t>I = 794,000, p</w:t>
      </w:r>
      <w:r w:rsidRPr="00EE2B51">
        <w:rPr>
          <w:rFonts w:ascii="Palatino Linotype" w:hAnsi="Palatino Linotype"/>
          <w:i/>
          <w:vertAlign w:val="subscript"/>
        </w:rPr>
        <w:t>H</w:t>
      </w:r>
      <w:r w:rsidRPr="00EE2B51">
        <w:rPr>
          <w:rFonts w:ascii="Palatino Linotype" w:hAnsi="Palatino Linotype"/>
          <w:i/>
        </w:rPr>
        <w:t xml:space="preserve"> = 0.99, </w:t>
      </w:r>
      <w:proofErr w:type="spellStart"/>
      <w:r w:rsidRPr="00EE2B51">
        <w:rPr>
          <w:rFonts w:ascii="Palatino Linotype" w:hAnsi="Palatino Linotype"/>
          <w:i/>
        </w:rPr>
        <w:t>p</w:t>
      </w:r>
      <w:r w:rsidRPr="00EE2B51">
        <w:rPr>
          <w:rFonts w:ascii="Palatino Linotype" w:hAnsi="Palatino Linotype"/>
          <w:i/>
          <w:vertAlign w:val="subscript"/>
        </w:rPr>
        <w:t>L</w:t>
      </w:r>
      <w:proofErr w:type="spellEnd"/>
      <w:r w:rsidRPr="00EE2B51">
        <w:rPr>
          <w:rFonts w:ascii="Palatino Linotype" w:hAnsi="Palatino Linotype"/>
          <w:i/>
        </w:rPr>
        <w:t>=0.79, R = 1,000,000, A = 200,000, B = 80,000.</w:t>
      </w:r>
    </w:p>
    <w:p w14:paraId="1FABA0F1" w14:textId="77777777" w:rsidR="008A5F55" w:rsidRPr="00EE2B51" w:rsidRDefault="008A5F55" w:rsidP="008A5F55">
      <w:pPr>
        <w:pStyle w:val="BodyText"/>
        <w:spacing w:after="0"/>
        <w:rPr>
          <w:rFonts w:ascii="Palatino Linotype" w:hAnsi="Palatino Linotype"/>
          <w:i/>
        </w:rPr>
      </w:pPr>
    </w:p>
    <w:p w14:paraId="164A0290" w14:textId="77777777" w:rsidR="008A5F55" w:rsidRPr="00EE2B51" w:rsidRDefault="008A5F55" w:rsidP="008A5F55">
      <w:pPr>
        <w:pStyle w:val="BodyText"/>
        <w:spacing w:after="0"/>
        <w:rPr>
          <w:rFonts w:ascii="Palatino Linotype" w:hAnsi="Palatino Linotype"/>
          <w:i/>
        </w:rPr>
      </w:pPr>
      <w:r w:rsidRPr="00EE2B51">
        <w:rPr>
          <w:rFonts w:ascii="Palatino Linotype" w:hAnsi="Palatino Linotype"/>
          <w:i/>
        </w:rPr>
        <w:t>The new investment is debt financed and yields p</w:t>
      </w:r>
      <w:r w:rsidRPr="00EE2B51">
        <w:rPr>
          <w:rFonts w:ascii="Palatino Linotype" w:hAnsi="Palatino Linotype"/>
          <w:i/>
          <w:vertAlign w:val="subscript"/>
        </w:rPr>
        <w:t>H</w:t>
      </w:r>
      <w:r w:rsidRPr="00EE2B51">
        <w:rPr>
          <w:rFonts w:ascii="Palatino Linotype" w:hAnsi="Palatino Linotype"/>
          <w:i/>
        </w:rPr>
        <w:t xml:space="preserve">’=1 and </w:t>
      </w:r>
      <w:proofErr w:type="spellStart"/>
      <w:r w:rsidRPr="00EE2B51">
        <w:rPr>
          <w:rFonts w:ascii="Palatino Linotype" w:hAnsi="Palatino Linotype"/>
          <w:i/>
        </w:rPr>
        <w:t>p</w:t>
      </w:r>
      <w:r w:rsidRPr="00EE2B51">
        <w:rPr>
          <w:rFonts w:ascii="Palatino Linotype" w:hAnsi="Palatino Linotype"/>
          <w:i/>
          <w:vertAlign w:val="subscript"/>
        </w:rPr>
        <w:t>L</w:t>
      </w:r>
      <w:proofErr w:type="spellEnd"/>
      <w:r w:rsidRPr="00EE2B51">
        <w:rPr>
          <w:rFonts w:ascii="Palatino Linotype" w:hAnsi="Palatino Linotype"/>
          <w:i/>
        </w:rPr>
        <w:t>’=0.8 at a cost of J=20,000.</w:t>
      </w:r>
    </w:p>
    <w:p w14:paraId="30510CF4" w14:textId="77777777" w:rsidR="008A5F55" w:rsidRPr="00EE2B51" w:rsidRDefault="008A5F55" w:rsidP="008A5F55">
      <w:pPr>
        <w:pStyle w:val="BodyText"/>
        <w:spacing w:after="0"/>
        <w:rPr>
          <w:rFonts w:ascii="Palatino Linotype" w:hAnsi="Palatino Linotype"/>
          <w:i/>
        </w:rPr>
      </w:pPr>
    </w:p>
    <w:p w14:paraId="306AC0C9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  <w:r w:rsidRPr="00EE2B51">
        <w:rPr>
          <w:rFonts w:ascii="Palatino Linotype" w:hAnsi="Palatino Linotype"/>
          <w:i/>
        </w:rPr>
        <w:t>a) What is R</w:t>
      </w:r>
      <w:r w:rsidRPr="00EE2B51">
        <w:rPr>
          <w:rFonts w:ascii="Palatino Linotype" w:hAnsi="Palatino Linotype"/>
          <w:i/>
          <w:vertAlign w:val="subscript"/>
        </w:rPr>
        <w:t>I</w:t>
      </w:r>
      <w:r w:rsidRPr="00EE2B51">
        <w:rPr>
          <w:rFonts w:ascii="Palatino Linotype" w:hAnsi="Palatino Linotype"/>
          <w:i/>
        </w:rPr>
        <w:t xml:space="preserve"> and </w:t>
      </w:r>
      <w:proofErr w:type="spellStart"/>
      <w:r w:rsidRPr="00EE2B51">
        <w:rPr>
          <w:rFonts w:ascii="Palatino Linotype" w:hAnsi="Palatino Linotype"/>
          <w:i/>
        </w:rPr>
        <w:t>R</w:t>
      </w:r>
      <w:r w:rsidRPr="00EE2B51">
        <w:rPr>
          <w:rFonts w:ascii="Palatino Linotype" w:hAnsi="Palatino Linotype"/>
          <w:i/>
          <w:vertAlign w:val="subscript"/>
        </w:rPr>
        <w:t>b</w:t>
      </w:r>
      <w:proofErr w:type="spellEnd"/>
      <w:r w:rsidRPr="00EE2B51">
        <w:rPr>
          <w:rFonts w:ascii="Palatino Linotype" w:hAnsi="Palatino Linotype"/>
          <w:i/>
        </w:rPr>
        <w:t xml:space="preserve"> in the original contract? Demonstrate that the original contract </w:t>
      </w:r>
      <w:proofErr w:type="spellStart"/>
      <w:r w:rsidRPr="00EE2B51">
        <w:rPr>
          <w:rFonts w:ascii="Palatino Linotype" w:hAnsi="Palatino Linotype"/>
          <w:i/>
        </w:rPr>
        <w:t>fulfills</w:t>
      </w:r>
      <w:proofErr w:type="spellEnd"/>
      <w:r w:rsidRPr="00EE2B51">
        <w:rPr>
          <w:rFonts w:ascii="Palatino Linotype" w:hAnsi="Palatino Linotype"/>
          <w:i/>
        </w:rPr>
        <w:t xml:space="preserve"> the participation constraint of the original lender and the incentive compatibility constraint of the entrepreneur (borrower).</w:t>
      </w:r>
    </w:p>
    <w:p w14:paraId="0A72B830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</w:p>
    <w:p w14:paraId="6E10C2C1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By the zero profit condition, </w:t>
      </w:r>
      <w:proofErr w:type="spellStart"/>
      <w:r>
        <w:rPr>
          <w:rFonts w:ascii="Palatino Linotype" w:hAnsi="Palatino Linotype"/>
        </w:rPr>
        <w:t>R</w:t>
      </w:r>
      <w:r>
        <w:rPr>
          <w:rFonts w:ascii="Palatino Linotype" w:hAnsi="Palatino Linotype"/>
          <w:vertAlign w:val="subscript"/>
        </w:rPr>
        <w:t>l</w:t>
      </w:r>
      <w:proofErr w:type="spellEnd"/>
      <w:r>
        <w:rPr>
          <w:rFonts w:ascii="Palatino Linotype" w:hAnsi="Palatino Linotype"/>
        </w:rPr>
        <w:t xml:space="preserve"> = (794,000 – 200,000)/0.99 =600,000</w:t>
      </w:r>
    </w:p>
    <w:p w14:paraId="140C6498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</w:p>
    <w:p w14:paraId="3A7BE613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Hence, </w:t>
      </w:r>
      <w:proofErr w:type="spellStart"/>
      <w:r>
        <w:rPr>
          <w:rFonts w:ascii="Palatino Linotype" w:hAnsi="Palatino Linotype"/>
        </w:rPr>
        <w:t>R</w:t>
      </w:r>
      <w:r w:rsidRPr="00C41E38">
        <w:rPr>
          <w:rFonts w:ascii="Palatino Linotype" w:hAnsi="Palatino Linotype"/>
          <w:vertAlign w:val="subscript"/>
        </w:rPr>
        <w:t>b</w:t>
      </w:r>
      <w:proofErr w:type="spellEnd"/>
      <w:r>
        <w:rPr>
          <w:rFonts w:ascii="Palatino Linotype" w:hAnsi="Palatino Linotype"/>
        </w:rPr>
        <w:t xml:space="preserve"> = 400,000.</w:t>
      </w:r>
    </w:p>
    <w:p w14:paraId="3E362BFD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</w:p>
    <w:p w14:paraId="3F424E85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By construction, </w:t>
      </w:r>
      <w:proofErr w:type="spellStart"/>
      <w:r>
        <w:rPr>
          <w:rFonts w:ascii="Palatino Linotype" w:hAnsi="Palatino Linotype"/>
        </w:rPr>
        <w:t>R</w:t>
      </w:r>
      <w:r w:rsidRPr="009554E3">
        <w:rPr>
          <w:rFonts w:ascii="Palatino Linotype" w:hAnsi="Palatino Linotype"/>
          <w:vertAlign w:val="subscript"/>
        </w:rPr>
        <w:t>l</w:t>
      </w:r>
      <w:proofErr w:type="spellEnd"/>
      <w:r>
        <w:rPr>
          <w:rFonts w:ascii="Palatino Linotype" w:hAnsi="Palatino Linotype"/>
        </w:rPr>
        <w:t xml:space="preserve"> satisfies the zero profit condition. For the borrower, </w:t>
      </w:r>
      <w:proofErr w:type="spellStart"/>
      <w:r>
        <w:rPr>
          <w:rFonts w:ascii="Palatino Linotype" w:hAnsi="Palatino Linotype"/>
        </w:rPr>
        <w:t>R</w:t>
      </w:r>
      <w:r w:rsidRPr="009554E3">
        <w:rPr>
          <w:rFonts w:ascii="Palatino Linotype" w:hAnsi="Palatino Linotype"/>
          <w:vertAlign w:val="subscript"/>
        </w:rPr>
        <w:t>b</w:t>
      </w:r>
      <w:proofErr w:type="spellEnd"/>
      <w:r>
        <w:rPr>
          <w:rFonts w:ascii="Palatino Linotype" w:hAnsi="Palatino Linotype"/>
        </w:rPr>
        <w:sym w:font="Symbol" w:char="F0B3"/>
      </w:r>
      <w:r>
        <w:rPr>
          <w:rFonts w:ascii="Palatino Linotype" w:hAnsi="Palatino Linotype"/>
        </w:rPr>
        <w:t>B/</w:t>
      </w:r>
      <w:r w:rsidRPr="009554E3">
        <w:rPr>
          <w:rFonts w:ascii="Symbol" w:hAnsi="Symbol"/>
        </w:rPr>
        <w:t></w:t>
      </w:r>
      <w:r>
        <w:rPr>
          <w:rFonts w:ascii="Palatino Linotype" w:hAnsi="Palatino Linotype"/>
        </w:rPr>
        <w:t xml:space="preserve">p or </w:t>
      </w:r>
      <w:proofErr w:type="spellStart"/>
      <w:r>
        <w:rPr>
          <w:rFonts w:ascii="Palatino Linotype" w:hAnsi="Palatino Linotype"/>
        </w:rPr>
        <w:t>R</w:t>
      </w:r>
      <w:r w:rsidRPr="00E2473C">
        <w:rPr>
          <w:rFonts w:ascii="Palatino Linotype" w:hAnsi="Palatino Linotype"/>
          <w:vertAlign w:val="subscript"/>
        </w:rPr>
        <w:t>b</w:t>
      </w:r>
      <w:proofErr w:type="spellEnd"/>
      <w:r>
        <w:rPr>
          <w:rFonts w:ascii="Palatino Linotype" w:hAnsi="Palatino Linotype"/>
        </w:rPr>
        <w:sym w:font="Symbol" w:char="F0B3"/>
      </w:r>
      <w:r>
        <w:rPr>
          <w:rFonts w:ascii="Palatino Linotype" w:hAnsi="Palatino Linotype"/>
        </w:rPr>
        <w:t>80,000/0.2=400,000.</w:t>
      </w:r>
    </w:p>
    <w:p w14:paraId="6DCB1456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</w:p>
    <w:p w14:paraId="22D82726" w14:textId="77777777" w:rsidR="008A5F55" w:rsidRPr="00F95586" w:rsidRDefault="008A5F55" w:rsidP="008A5F55">
      <w:pPr>
        <w:pStyle w:val="BodyText"/>
        <w:spacing w:after="0"/>
        <w:rPr>
          <w:rFonts w:ascii="Palatino Linotype" w:hAnsi="Palatino Linotype"/>
          <w:i/>
        </w:rPr>
      </w:pPr>
      <w:r w:rsidRPr="00F95586">
        <w:rPr>
          <w:rFonts w:ascii="Palatino Linotype" w:hAnsi="Palatino Linotype"/>
          <w:i/>
        </w:rPr>
        <w:t xml:space="preserve">b) Consider the new debt contract. What is </w:t>
      </w:r>
      <w:proofErr w:type="spellStart"/>
      <w:r w:rsidRPr="00F95586">
        <w:rPr>
          <w:rFonts w:ascii="Palatino Linotype" w:hAnsi="Palatino Linotype"/>
          <w:i/>
        </w:rPr>
        <w:t>R</w:t>
      </w:r>
      <w:r w:rsidRPr="009554E3">
        <w:rPr>
          <w:rFonts w:ascii="Palatino Linotype" w:hAnsi="Palatino Linotype"/>
          <w:i/>
          <w:vertAlign w:val="subscript"/>
        </w:rPr>
        <w:t>l</w:t>
      </w:r>
      <w:proofErr w:type="spellEnd"/>
      <w:r w:rsidRPr="00F95586">
        <w:rPr>
          <w:rFonts w:ascii="Palatino Linotype" w:hAnsi="Palatino Linotype"/>
          <w:i/>
        </w:rPr>
        <w:t xml:space="preserve">’ and </w:t>
      </w:r>
      <w:proofErr w:type="spellStart"/>
      <w:r w:rsidRPr="00F95586">
        <w:rPr>
          <w:rFonts w:ascii="Palatino Linotype" w:hAnsi="Palatino Linotype"/>
          <w:i/>
        </w:rPr>
        <w:t>R</w:t>
      </w:r>
      <w:r w:rsidRPr="009554E3">
        <w:rPr>
          <w:rFonts w:ascii="Palatino Linotype" w:hAnsi="Palatino Linotype"/>
          <w:i/>
          <w:vertAlign w:val="subscript"/>
        </w:rPr>
        <w:t>b</w:t>
      </w:r>
      <w:proofErr w:type="spellEnd"/>
      <w:r w:rsidRPr="00F95586">
        <w:rPr>
          <w:rFonts w:ascii="Palatino Linotype" w:hAnsi="Palatino Linotype"/>
          <w:i/>
        </w:rPr>
        <w:t>’?</w:t>
      </w:r>
    </w:p>
    <w:p w14:paraId="596292AD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</w:p>
    <w:p w14:paraId="35A1E7B1" w14:textId="77777777" w:rsidR="008A5F55" w:rsidRPr="008F0F0E" w:rsidRDefault="008A5F55" w:rsidP="008A5F55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</w:rPr>
        <w:t xml:space="preserve">J = 20,000, so investors need to realize 0.8 </w:t>
      </w:r>
      <w:proofErr w:type="spellStart"/>
      <w:r>
        <w:rPr>
          <w:rFonts w:ascii="Palatino Linotype" w:hAnsi="Palatino Linotype"/>
        </w:rPr>
        <w:t>R</w:t>
      </w:r>
      <w:r>
        <w:rPr>
          <w:rFonts w:ascii="Palatino Linotype" w:hAnsi="Palatino Linotype"/>
          <w:vertAlign w:val="subscript"/>
        </w:rPr>
        <w:t>l</w:t>
      </w:r>
      <w:proofErr w:type="spellEnd"/>
      <w:r>
        <w:rPr>
          <w:rFonts w:ascii="Palatino Linotype" w:hAnsi="Palatino Linotype"/>
        </w:rPr>
        <w:t xml:space="preserve">’ = 20,000, so </w:t>
      </w:r>
      <w:proofErr w:type="spellStart"/>
      <w:r>
        <w:rPr>
          <w:rFonts w:ascii="Palatino Linotype" w:hAnsi="Palatino Linotype"/>
        </w:rPr>
        <w:t>R</w:t>
      </w:r>
      <w:r>
        <w:rPr>
          <w:rFonts w:ascii="Palatino Linotype" w:hAnsi="Palatino Linotype"/>
          <w:vertAlign w:val="subscript"/>
        </w:rPr>
        <w:t>l</w:t>
      </w:r>
      <w:proofErr w:type="spellEnd"/>
      <w:r>
        <w:rPr>
          <w:rFonts w:ascii="Palatino Linotype" w:hAnsi="Palatino Linotype"/>
        </w:rPr>
        <w:t>’ = 25,000</w:t>
      </w:r>
      <w:r>
        <w:rPr>
          <w:rFonts w:ascii="Palatino Linotype" w:hAnsi="Palatino Linotype"/>
          <w:lang w:val="en-GB"/>
        </w:rPr>
        <w:t xml:space="preserve">. As the return of the initial creditors is fixed, </w:t>
      </w:r>
      <w:proofErr w:type="spellStart"/>
      <w:r>
        <w:rPr>
          <w:rFonts w:ascii="Palatino Linotype" w:hAnsi="Palatino Linotype"/>
          <w:lang w:val="en-GB"/>
        </w:rPr>
        <w:t>R</w:t>
      </w:r>
      <w:r w:rsidRPr="008F0F0E">
        <w:rPr>
          <w:rFonts w:ascii="Palatino Linotype" w:hAnsi="Palatino Linotype"/>
          <w:vertAlign w:val="subscript"/>
          <w:lang w:val="en-GB"/>
        </w:rPr>
        <w:t>b</w:t>
      </w:r>
      <w:proofErr w:type="spellEnd"/>
      <w:r>
        <w:rPr>
          <w:rFonts w:ascii="Palatino Linotype" w:hAnsi="Palatino Linotype"/>
          <w:lang w:val="en-GB"/>
        </w:rPr>
        <w:t xml:space="preserve">’ = </w:t>
      </w:r>
      <w:proofErr w:type="spellStart"/>
      <w:r>
        <w:rPr>
          <w:rFonts w:ascii="Palatino Linotype" w:hAnsi="Palatino Linotype"/>
          <w:lang w:val="en-GB"/>
        </w:rPr>
        <w:t>R</w:t>
      </w:r>
      <w:r w:rsidRPr="00AA0277">
        <w:rPr>
          <w:rFonts w:ascii="Palatino Linotype" w:hAnsi="Palatino Linotype"/>
          <w:vertAlign w:val="subscript"/>
          <w:lang w:val="en-GB"/>
        </w:rPr>
        <w:t>b</w:t>
      </w:r>
      <w:proofErr w:type="spellEnd"/>
      <w:r>
        <w:rPr>
          <w:rFonts w:ascii="Palatino Linotype" w:hAnsi="Palatino Linotype"/>
          <w:lang w:val="en-GB"/>
        </w:rPr>
        <w:t xml:space="preserve"> –</w:t>
      </w:r>
      <w:proofErr w:type="spellStart"/>
      <w:r>
        <w:rPr>
          <w:rFonts w:ascii="Palatino Linotype" w:hAnsi="Palatino Linotype"/>
          <w:lang w:val="en-GB"/>
        </w:rPr>
        <w:t>R</w:t>
      </w:r>
      <w:r w:rsidRPr="008F0F0E">
        <w:rPr>
          <w:rFonts w:ascii="Palatino Linotype" w:hAnsi="Palatino Linotype"/>
          <w:vertAlign w:val="subscript"/>
          <w:lang w:val="en-GB"/>
        </w:rPr>
        <w:t>l</w:t>
      </w:r>
      <w:proofErr w:type="spellEnd"/>
      <w:r>
        <w:rPr>
          <w:rFonts w:ascii="Palatino Linotype" w:hAnsi="Palatino Linotype"/>
          <w:lang w:val="en-GB"/>
        </w:rPr>
        <w:t xml:space="preserve">’ = = 400,000 – 25,000 = </w:t>
      </w:r>
      <w:r>
        <w:rPr>
          <w:rFonts w:ascii="Palatino Linotype" w:hAnsi="Palatino Linotype"/>
        </w:rPr>
        <w:t>375,000.</w:t>
      </w:r>
    </w:p>
    <w:p w14:paraId="1F4239E9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</w:p>
    <w:p w14:paraId="4AB4537F" w14:textId="77777777" w:rsidR="008A5F55" w:rsidRPr="00806A62" w:rsidRDefault="008A5F55" w:rsidP="008A5F55">
      <w:pPr>
        <w:pStyle w:val="BodyText"/>
        <w:spacing w:after="0"/>
        <w:rPr>
          <w:rFonts w:ascii="Palatino Linotype" w:hAnsi="Palatino Linotype"/>
          <w:i/>
        </w:rPr>
      </w:pPr>
      <w:r w:rsidRPr="00806A62">
        <w:rPr>
          <w:rFonts w:ascii="Palatino Linotype" w:hAnsi="Palatino Linotype"/>
          <w:i/>
        </w:rPr>
        <w:t>c) What would the new private benefit B’ need to be to make misbehaving an equilibrium outcome after the investment has been realized?</w:t>
      </w:r>
    </w:p>
    <w:p w14:paraId="02F3FD4A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</w:p>
    <w:p w14:paraId="6548C4AA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p</w:t>
      </w:r>
      <w:r w:rsidRPr="00660C29">
        <w:rPr>
          <w:rFonts w:ascii="Palatino Linotype" w:hAnsi="Palatino Linotype"/>
          <w:vertAlign w:val="subscript"/>
        </w:rPr>
        <w:t>L</w:t>
      </w:r>
      <w:proofErr w:type="spellEnd"/>
      <w:r>
        <w:rPr>
          <w:rFonts w:ascii="Palatino Linotype" w:hAnsi="Palatino Linotype"/>
        </w:rPr>
        <w:t xml:space="preserve">’ </w:t>
      </w:r>
      <w:proofErr w:type="spellStart"/>
      <w:r>
        <w:rPr>
          <w:rFonts w:ascii="Palatino Linotype" w:hAnsi="Palatino Linotype"/>
        </w:rPr>
        <w:t>R</w:t>
      </w:r>
      <w:r w:rsidRPr="00660C29">
        <w:rPr>
          <w:rFonts w:ascii="Palatino Linotype" w:hAnsi="Palatino Linotype"/>
          <w:vertAlign w:val="subscript"/>
        </w:rPr>
        <w:t>b</w:t>
      </w:r>
      <w:proofErr w:type="spellEnd"/>
      <w:r>
        <w:rPr>
          <w:rFonts w:ascii="Palatino Linotype" w:hAnsi="Palatino Linotype"/>
        </w:rPr>
        <w:t>’ + B’ &gt; p</w:t>
      </w:r>
      <w:r w:rsidRPr="00660C29">
        <w:rPr>
          <w:rFonts w:ascii="Palatino Linotype" w:hAnsi="Palatino Linotype"/>
          <w:vertAlign w:val="subscript"/>
        </w:rPr>
        <w:t>H</w:t>
      </w:r>
      <w:r w:rsidRPr="008A5F55">
        <w:rPr>
          <w:lang w:val="de-DE"/>
        </w:rPr>
        <w:t>’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R</w:t>
      </w:r>
      <w:r w:rsidRPr="00660C29">
        <w:rPr>
          <w:rFonts w:ascii="Palatino Linotype" w:hAnsi="Palatino Linotype"/>
          <w:vertAlign w:val="subscript"/>
        </w:rPr>
        <w:t>b</w:t>
      </w:r>
      <w:proofErr w:type="spellEnd"/>
    </w:p>
    <w:p w14:paraId="33ADA439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</w:p>
    <w:p w14:paraId="2781EFDB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so 0.8 * 375,000 + B’ &gt; </w:t>
      </w:r>
      <w:r w:rsidRPr="008A5F55">
        <w:rPr>
          <w:rFonts w:ascii="Palatino Linotype" w:hAnsi="Palatino Linotype"/>
          <w:lang w:val="de-DE"/>
        </w:rPr>
        <w:t>1</w:t>
      </w:r>
      <w:r>
        <w:rPr>
          <w:rFonts w:ascii="Palatino Linotype" w:hAnsi="Palatino Linotype"/>
        </w:rPr>
        <w:t xml:space="preserve"> * 400,000</w:t>
      </w:r>
    </w:p>
    <w:p w14:paraId="3EDB7389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</w:p>
    <w:p w14:paraId="03EC137C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or B’ &gt; </w:t>
      </w:r>
      <w:r>
        <w:rPr>
          <w:rFonts w:ascii="Palatino Linotype" w:hAnsi="Palatino Linotype"/>
          <w:lang w:val="en-US"/>
        </w:rPr>
        <w:t>100</w:t>
      </w:r>
      <w:r>
        <w:rPr>
          <w:rFonts w:ascii="Palatino Linotype" w:hAnsi="Palatino Linotype"/>
        </w:rPr>
        <w:t>,000</w:t>
      </w:r>
    </w:p>
    <w:p w14:paraId="15A7838E" w14:textId="77777777" w:rsidR="00867415" w:rsidRDefault="00867415" w:rsidP="008A5F55">
      <w:pPr>
        <w:pStyle w:val="BodyText"/>
        <w:spacing w:after="0"/>
        <w:rPr>
          <w:rFonts w:ascii="Palatino Linotype" w:hAnsi="Palatino Linotype"/>
        </w:rPr>
      </w:pPr>
    </w:p>
    <w:p w14:paraId="344FC0FF" w14:textId="77921886" w:rsidR="00867415" w:rsidRDefault="00867415" w:rsidP="00867415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d) </w:t>
      </w:r>
      <w:r>
        <w:rPr>
          <w:rFonts w:ascii="Palatino Linotype" w:hAnsi="Palatino Linotype"/>
          <w:lang w:val="en-US"/>
        </w:rPr>
        <w:t>What do the</w:t>
      </w:r>
      <w:r>
        <w:rPr>
          <w:rFonts w:ascii="Palatino Linotype" w:hAnsi="Palatino Linotype"/>
          <w:lang w:val="en-US"/>
        </w:rPr>
        <w:t xml:space="preserve"> original lenders expect to get and how does this compare?</w:t>
      </w:r>
    </w:p>
    <w:p w14:paraId="5A54857E" w14:textId="77777777" w:rsidR="00867415" w:rsidRDefault="00867415" w:rsidP="00867415">
      <w:pPr>
        <w:rPr>
          <w:rFonts w:ascii="Palatino Linotype" w:hAnsi="Palatino Linotype"/>
          <w:lang w:val="en-US"/>
        </w:rPr>
      </w:pPr>
    </w:p>
    <w:p w14:paraId="3AC3C025" w14:textId="28DD7BCE" w:rsidR="00867415" w:rsidRPr="008E6409" w:rsidRDefault="00867415" w:rsidP="00867415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(</w:t>
      </w:r>
      <w:bookmarkStart w:id="0" w:name="_GoBack"/>
      <w:bookmarkEnd w:id="0"/>
      <w:proofErr w:type="spellStart"/>
      <w:r>
        <w:rPr>
          <w:rFonts w:ascii="Palatino Linotype" w:hAnsi="Palatino Linotype"/>
          <w:lang w:val="en-US"/>
        </w:rPr>
        <w:t>p</w:t>
      </w:r>
      <w:r w:rsidRPr="00867415">
        <w:rPr>
          <w:rFonts w:ascii="Palatino Linotype" w:hAnsi="Palatino Linotype"/>
          <w:vertAlign w:val="subscript"/>
          <w:lang w:val="en-US"/>
        </w:rPr>
        <w:t>L</w:t>
      </w:r>
      <w:proofErr w:type="spellEnd"/>
      <w:r>
        <w:rPr>
          <w:rFonts w:ascii="Palatino Linotype" w:hAnsi="Palatino Linotype"/>
          <w:lang w:val="en-US"/>
        </w:rPr>
        <w:t xml:space="preserve"> + </w:t>
      </w:r>
      <w:r w:rsidRPr="00867415">
        <w:rPr>
          <w:rFonts w:ascii="Symbol" w:hAnsi="Symbol"/>
          <w:lang w:val="en-US"/>
        </w:rPr>
        <w:t></w:t>
      </w:r>
      <w:r>
        <w:rPr>
          <w:rFonts w:ascii="Palatino Linotype" w:hAnsi="Palatino Linotype"/>
          <w:lang w:val="en-US"/>
        </w:rPr>
        <w:t xml:space="preserve">) </w:t>
      </w:r>
      <w:proofErr w:type="spellStart"/>
      <w:r>
        <w:rPr>
          <w:rFonts w:ascii="Palatino Linotype" w:hAnsi="Palatino Linotype"/>
          <w:lang w:val="en-US"/>
        </w:rPr>
        <w:t>R</w:t>
      </w:r>
      <w:r w:rsidRPr="00867415">
        <w:rPr>
          <w:rFonts w:ascii="Palatino Linotype" w:hAnsi="Palatino Linotype"/>
          <w:vertAlign w:val="subscript"/>
          <w:lang w:val="en-US"/>
        </w:rPr>
        <w:t>l</w:t>
      </w:r>
      <w:proofErr w:type="spellEnd"/>
      <w:r>
        <w:rPr>
          <w:rFonts w:ascii="Palatino Linotype" w:hAnsi="Palatino Linotype"/>
          <w:lang w:val="en-US"/>
        </w:rPr>
        <w:t xml:space="preserve"> = 0.8 * </w:t>
      </w:r>
      <w:proofErr w:type="spellStart"/>
      <w:r>
        <w:rPr>
          <w:rFonts w:ascii="Palatino Linotype" w:hAnsi="Palatino Linotype"/>
          <w:lang w:val="en-US"/>
        </w:rPr>
        <w:t>Rl</w:t>
      </w:r>
      <w:proofErr w:type="spellEnd"/>
      <w:r>
        <w:rPr>
          <w:rFonts w:ascii="Palatino Linotype" w:hAnsi="Palatino Linotype"/>
          <w:lang w:val="en-US"/>
        </w:rPr>
        <w:t xml:space="preserve"> = 0.8 * 600,000 &lt; 0.99 * 600,000</w:t>
      </w:r>
    </w:p>
    <w:p w14:paraId="566E88C5" w14:textId="6981D185" w:rsidR="00867415" w:rsidRPr="00867415" w:rsidRDefault="00867415" w:rsidP="008A5F55">
      <w:pPr>
        <w:pStyle w:val="BodyText"/>
        <w:spacing w:after="0"/>
        <w:rPr>
          <w:rFonts w:ascii="Palatino Linotype" w:hAnsi="Palatino Linotype"/>
          <w:lang w:val="en-US"/>
        </w:rPr>
      </w:pPr>
    </w:p>
    <w:p w14:paraId="12B41ED1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</w:p>
    <w:p w14:paraId="230EF631" w14:textId="77777777" w:rsidR="008A5F55" w:rsidRDefault="008A5F55" w:rsidP="008A5F55">
      <w:pPr>
        <w:pStyle w:val="BodyText"/>
        <w:spacing w:after="0"/>
        <w:rPr>
          <w:rFonts w:ascii="Palatino Linotype" w:hAnsi="Palatino Linotype"/>
        </w:rPr>
      </w:pPr>
      <w:r w:rsidRPr="00806A62">
        <w:rPr>
          <w:rFonts w:ascii="Palatino Linotype" w:hAnsi="Palatino Linotype"/>
          <w:b/>
        </w:rPr>
        <w:t>Remark:</w:t>
      </w:r>
      <w:r>
        <w:rPr>
          <w:rFonts w:ascii="Palatino Linotype" w:hAnsi="Palatino Linotype"/>
        </w:rPr>
        <w:t xml:space="preserve"> The deepening investment increases the probability of success of the project by 1% point, so its expected return is 0.01 × 1,000,000 = 10,000. This falls short of its cost of 20,000 so the project is inefficient. Hence, rational agents would never want to realize it if the high effort/good behaviour scenario applies. So the only way where it might be realized is under the low effort/bad behaviour scenario provided that the new investors and the new borrowers want to participate. If this scenario applies, the initial investors are losing money.</w:t>
      </w:r>
    </w:p>
    <w:p w14:paraId="295FD812" w14:textId="5CF0FFD8" w:rsidR="003E27FC" w:rsidRDefault="003E27FC" w:rsidP="009371C6">
      <w:pPr>
        <w:rPr>
          <w:rFonts w:ascii="Palatino Linotype" w:hAnsi="Palatino Linotype"/>
          <w:lang w:val="x-none"/>
        </w:rPr>
      </w:pPr>
    </w:p>
    <w:p w14:paraId="2493E6BD" w14:textId="77777777" w:rsidR="003E27FC" w:rsidRPr="009371C6" w:rsidRDefault="003E27FC" w:rsidP="009371C6">
      <w:pPr>
        <w:rPr>
          <w:rFonts w:ascii="Palatino Linotype" w:hAnsi="Palatino Linotype"/>
          <w:lang w:val="x-none"/>
        </w:rPr>
      </w:pPr>
    </w:p>
    <w:p w14:paraId="61617C00" w14:textId="4127D85B" w:rsidR="0098196E" w:rsidRPr="00322E89" w:rsidRDefault="003E27FC" w:rsidP="0098196E">
      <w:pPr>
        <w:rPr>
          <w:i/>
          <w:iCs/>
          <w:lang w:val="en-US"/>
        </w:rPr>
      </w:pPr>
      <w:r>
        <w:rPr>
          <w:rFonts w:ascii="Palatino Linotype" w:hAnsi="Palatino Linotype"/>
          <w:b/>
        </w:rPr>
        <w:t>Problem 2:</w:t>
      </w:r>
      <w:r>
        <w:rPr>
          <w:rFonts w:ascii="Palatino Linotype" w:hAnsi="Palatino Linotype"/>
          <w:bCs/>
        </w:rPr>
        <w:t xml:space="preserve"> </w:t>
      </w:r>
      <w:r w:rsidR="0098196E" w:rsidRPr="00322E89">
        <w:rPr>
          <w:i/>
          <w:iCs/>
          <w:lang w:val="en-US"/>
        </w:rPr>
        <w:t xml:space="preserve">A borrower who has unpaid debt and no wealth of her own seeks finance for an attractive project. </w:t>
      </w:r>
    </w:p>
    <w:p w14:paraId="73DEF053" w14:textId="77777777" w:rsidR="0098196E" w:rsidRPr="00322E89" w:rsidRDefault="0098196E" w:rsidP="0098196E">
      <w:pPr>
        <w:rPr>
          <w:i/>
          <w:iCs/>
          <w:lang w:val="en-US"/>
        </w:rPr>
      </w:pPr>
    </w:p>
    <w:p w14:paraId="5C71A686" w14:textId="16C222AA" w:rsidR="0098196E" w:rsidRPr="00322E89" w:rsidRDefault="0098196E" w:rsidP="0098196E">
      <w:pPr>
        <w:rPr>
          <w:i/>
          <w:iCs/>
          <w:lang w:val="en-US"/>
        </w:rPr>
      </w:pPr>
      <w:r w:rsidRPr="00322E89">
        <w:rPr>
          <w:i/>
          <w:iCs/>
          <w:lang w:val="en-US"/>
        </w:rPr>
        <w:t>Assume the borrower still owes</w:t>
      </w:r>
      <w:r w:rsidR="00332B19" w:rsidRPr="00322E89">
        <w:rPr>
          <w:i/>
          <w:iCs/>
          <w:lang w:val="en-US"/>
        </w:rPr>
        <w:t xml:space="preserve"> some initial</w:t>
      </w:r>
      <w:r w:rsidRPr="00322E89">
        <w:rPr>
          <w:i/>
          <w:iCs/>
          <w:lang w:val="en-US"/>
        </w:rPr>
        <w:t xml:space="preserve"> investors a debt D and has no collateral. But she has a new project which does not need upfront equity: </w:t>
      </w:r>
    </w:p>
    <w:p w14:paraId="3AB2BC42" w14:textId="77777777" w:rsidR="0098196E" w:rsidRPr="00322E89" w:rsidRDefault="0098196E" w:rsidP="0098196E">
      <w:pPr>
        <w:rPr>
          <w:i/>
          <w:iCs/>
          <w:lang w:val="en-US"/>
        </w:rPr>
      </w:pPr>
    </w:p>
    <w:p w14:paraId="0F0E4CEE" w14:textId="2836909D" w:rsidR="0098196E" w:rsidRPr="00322E89" w:rsidRDefault="0098196E" w:rsidP="0098196E">
      <w:pPr>
        <w:rPr>
          <w:i/>
          <w:iCs/>
          <w:lang w:val="en-US"/>
        </w:rPr>
      </w:pPr>
      <w:proofErr w:type="gramStart"/>
      <w:r w:rsidRPr="00322E89">
        <w:rPr>
          <w:i/>
          <w:iCs/>
          <w:lang w:val="en-US"/>
        </w:rPr>
        <w:t>p</w:t>
      </w:r>
      <w:r w:rsidRPr="00322E89">
        <w:rPr>
          <w:i/>
          <w:iCs/>
          <w:vertAlign w:val="subscript"/>
          <w:lang w:val="en-US"/>
        </w:rPr>
        <w:t>H</w:t>
      </w:r>
      <w:proofErr w:type="gramEnd"/>
      <w:r w:rsidRPr="00322E89">
        <w:rPr>
          <w:i/>
          <w:iCs/>
          <w:lang w:val="en-US"/>
        </w:rPr>
        <w:t xml:space="preserve"> (R – B/</w:t>
      </w:r>
      <w:r w:rsidRPr="00322E89">
        <w:rPr>
          <w:rFonts w:ascii="Symbol" w:hAnsi="Symbol"/>
          <w:i/>
          <w:iCs/>
          <w:lang w:val="en-US"/>
        </w:rPr>
        <w:t></w:t>
      </w:r>
      <w:r w:rsidRPr="00322E89">
        <w:rPr>
          <w:i/>
          <w:iCs/>
          <w:lang w:val="en-US"/>
        </w:rPr>
        <w:t>p) &gt; I so that A</w:t>
      </w:r>
      <w:r w:rsidRPr="00322E89">
        <w:rPr>
          <w:i/>
          <w:iCs/>
          <w:vertAlign w:val="superscript"/>
          <w:lang w:val="en-US"/>
        </w:rPr>
        <w:t>min</w:t>
      </w:r>
      <w:r w:rsidRPr="00322E89">
        <w:rPr>
          <w:i/>
          <w:iCs/>
          <w:lang w:val="en-US"/>
        </w:rPr>
        <w:t xml:space="preserve"> &lt; 0</w:t>
      </w:r>
    </w:p>
    <w:p w14:paraId="5F499004" w14:textId="32AA0FAB" w:rsidR="00B20843" w:rsidRPr="00322E89" w:rsidRDefault="00B20843" w:rsidP="00B20843">
      <w:pPr>
        <w:pStyle w:val="BodyText"/>
        <w:spacing w:after="0"/>
        <w:rPr>
          <w:rFonts w:ascii="Palatino Linotype" w:hAnsi="Palatino Linotype"/>
          <w:bCs/>
          <w:i/>
          <w:iCs/>
          <w:lang w:val="en-US"/>
        </w:rPr>
      </w:pPr>
    </w:p>
    <w:p w14:paraId="6AF27562" w14:textId="77777777" w:rsidR="00322E89" w:rsidRPr="00322E89" w:rsidRDefault="00332B19" w:rsidP="00B20843">
      <w:pPr>
        <w:pStyle w:val="BodyText"/>
        <w:spacing w:after="0"/>
        <w:rPr>
          <w:rFonts w:ascii="Palatino Linotype" w:hAnsi="Palatino Linotype"/>
          <w:i/>
          <w:iCs/>
          <w:lang w:val="en-GB"/>
        </w:rPr>
      </w:pPr>
      <w:r w:rsidRPr="00322E89">
        <w:rPr>
          <w:rFonts w:ascii="Palatino Linotype" w:hAnsi="Palatino Linotype"/>
          <w:i/>
          <w:iCs/>
          <w:lang w:val="en-GB"/>
        </w:rPr>
        <w:t xml:space="preserve">Demonstrate that it is possible to win new investors for the project and that the initial investors would be willing to forgive some of </w:t>
      </w:r>
      <w:proofErr w:type="gramStart"/>
      <w:r w:rsidRPr="00322E89">
        <w:rPr>
          <w:rFonts w:ascii="Palatino Linotype" w:hAnsi="Palatino Linotype"/>
          <w:i/>
          <w:iCs/>
          <w:lang w:val="en-GB"/>
        </w:rPr>
        <w:t>the their</w:t>
      </w:r>
      <w:proofErr w:type="gramEnd"/>
      <w:r w:rsidRPr="00322E89">
        <w:rPr>
          <w:rFonts w:ascii="Palatino Linotype" w:hAnsi="Palatino Linotype"/>
          <w:i/>
          <w:iCs/>
          <w:lang w:val="en-GB"/>
        </w:rPr>
        <w:t xml:space="preserve"> claims. </w:t>
      </w:r>
    </w:p>
    <w:p w14:paraId="50E263F7" w14:textId="77777777" w:rsidR="00322E89" w:rsidRDefault="00322E89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14:paraId="630D4BEB" w14:textId="77777777" w:rsidR="00322E89" w:rsidRDefault="00322E89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14:paraId="2C5B1133" w14:textId="668BCEF1" w:rsidR="00322E89" w:rsidRDefault="00322E89" w:rsidP="00B2084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 xml:space="preserve">There is 0 &lt; d &lt; D such that new investors are willing to invest: </w:t>
      </w:r>
    </w:p>
    <w:p w14:paraId="5199E2DE" w14:textId="17A14D8C" w:rsidR="00322E89" w:rsidRDefault="00322E89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14:paraId="2228A0BE" w14:textId="6DCDF060" w:rsidR="00322E89" w:rsidRDefault="00322E89" w:rsidP="00B20843">
      <w:pPr>
        <w:pStyle w:val="BodyText"/>
        <w:spacing w:after="0"/>
        <w:rPr>
          <w:lang w:val="en-US"/>
        </w:rPr>
      </w:pPr>
      <w:proofErr w:type="gramStart"/>
      <w:r w:rsidRPr="00421719">
        <w:rPr>
          <w:lang w:val="en-US"/>
        </w:rPr>
        <w:t>p</w:t>
      </w:r>
      <w:r w:rsidRPr="00421719">
        <w:rPr>
          <w:vertAlign w:val="subscript"/>
          <w:lang w:val="en-US"/>
        </w:rPr>
        <w:t>H</w:t>
      </w:r>
      <w:proofErr w:type="gramEnd"/>
      <w:r w:rsidRPr="00421719">
        <w:rPr>
          <w:lang w:val="en-US"/>
        </w:rPr>
        <w:t xml:space="preserve"> (R – B/</w:t>
      </w:r>
      <w:r w:rsidRPr="00421719">
        <w:rPr>
          <w:rFonts w:ascii="Symbol" w:hAnsi="Symbol"/>
          <w:lang w:val="en-US"/>
        </w:rPr>
        <w:t></w:t>
      </w:r>
      <w:r w:rsidRPr="00421719">
        <w:rPr>
          <w:lang w:val="en-US"/>
        </w:rPr>
        <w:t>p</w:t>
      </w:r>
      <w:r>
        <w:rPr>
          <w:lang w:val="en-US"/>
        </w:rPr>
        <w:t xml:space="preserve"> – d</w:t>
      </w:r>
      <w:r w:rsidRPr="00421719">
        <w:rPr>
          <w:lang w:val="en-US"/>
        </w:rPr>
        <w:t>)</w:t>
      </w:r>
      <w:r>
        <w:rPr>
          <w:lang w:val="en-US"/>
        </w:rPr>
        <w:t xml:space="preserve"> = I with p</w:t>
      </w:r>
      <w:r w:rsidRPr="00322E89">
        <w:rPr>
          <w:vertAlign w:val="subscript"/>
          <w:lang w:val="en-US"/>
        </w:rPr>
        <w:t>H</w:t>
      </w:r>
      <w:r>
        <w:rPr>
          <w:lang w:val="en-US"/>
        </w:rPr>
        <w:t xml:space="preserve"> d =  – A</w:t>
      </w:r>
      <w:r w:rsidRPr="00322E89">
        <w:rPr>
          <w:vertAlign w:val="subscript"/>
          <w:lang w:val="en-US"/>
        </w:rPr>
        <w:t>min</w:t>
      </w:r>
      <w:r>
        <w:rPr>
          <w:lang w:val="en-US"/>
        </w:rPr>
        <w:t xml:space="preserve">. </w:t>
      </w:r>
    </w:p>
    <w:p w14:paraId="108B9315" w14:textId="55963803" w:rsidR="00322E89" w:rsidRDefault="00322E89" w:rsidP="00B20843">
      <w:pPr>
        <w:pStyle w:val="BodyText"/>
        <w:spacing w:after="0"/>
        <w:rPr>
          <w:lang w:val="en-US"/>
        </w:rPr>
      </w:pPr>
    </w:p>
    <w:p w14:paraId="7EEFAB72" w14:textId="1E4D3C08" w:rsidR="00322E89" w:rsidRDefault="00322E89" w:rsidP="00B20843">
      <w:pPr>
        <w:pStyle w:val="BodyText"/>
        <w:spacing w:after="0"/>
        <w:rPr>
          <w:lang w:val="en-US"/>
        </w:rPr>
      </w:pPr>
      <w:r>
        <w:rPr>
          <w:lang w:val="en-US"/>
        </w:rPr>
        <w:t>The borrower receives B/</w:t>
      </w:r>
      <w:r w:rsidRPr="00322E89">
        <w:rPr>
          <w:rFonts w:ascii="Symbol" w:hAnsi="Symbol"/>
          <w:lang w:val="en-US"/>
        </w:rPr>
        <w:t></w:t>
      </w:r>
      <w:r>
        <w:rPr>
          <w:lang w:val="en-US"/>
        </w:rPr>
        <w:t xml:space="preserve">p and initial investors receive d &gt; 0 where 0 would be their default outcome. </w:t>
      </w:r>
    </w:p>
    <w:p w14:paraId="1404D022" w14:textId="17B157EF" w:rsidR="00322E89" w:rsidRDefault="00322E89" w:rsidP="00B20843">
      <w:pPr>
        <w:pStyle w:val="BodyText"/>
        <w:spacing w:after="0"/>
        <w:rPr>
          <w:lang w:val="en-US"/>
        </w:rPr>
      </w:pPr>
    </w:p>
    <w:p w14:paraId="1209D0B7" w14:textId="77777777" w:rsidR="002E6C7E" w:rsidRPr="002E6C7E" w:rsidRDefault="002E6C7E" w:rsidP="002E6C7E">
      <w:pPr>
        <w:pStyle w:val="BodyText"/>
        <w:spacing w:after="0"/>
        <w:rPr>
          <w:rFonts w:ascii="Palatino Linotype" w:hAnsi="Palatino Linotype"/>
          <w:i/>
          <w:iCs/>
          <w:lang w:val="en-GB"/>
        </w:rPr>
      </w:pPr>
      <w:r w:rsidRPr="002E6C7E">
        <w:rPr>
          <w:rFonts w:ascii="Palatino Linotype" w:hAnsi="Palatino Linotype"/>
          <w:i/>
          <w:iCs/>
          <w:lang w:val="en-GB"/>
        </w:rPr>
        <w:t>Does the size of the initial debt play a role? What if there is some collateral A?</w:t>
      </w:r>
    </w:p>
    <w:p w14:paraId="15ED35E4" w14:textId="77777777" w:rsidR="002E6C7E" w:rsidRPr="002E6C7E" w:rsidRDefault="002E6C7E" w:rsidP="00B20843">
      <w:pPr>
        <w:pStyle w:val="BodyText"/>
        <w:spacing w:after="0"/>
        <w:rPr>
          <w:lang w:val="en-GB"/>
        </w:rPr>
      </w:pPr>
    </w:p>
    <w:p w14:paraId="52B20229" w14:textId="77777777" w:rsidR="002E6C7E" w:rsidRDefault="002E6C7E" w:rsidP="00B20843">
      <w:pPr>
        <w:pStyle w:val="BodyText"/>
        <w:spacing w:after="0"/>
        <w:rPr>
          <w:lang w:val="en-US"/>
        </w:rPr>
      </w:pPr>
    </w:p>
    <w:p w14:paraId="09872C6B" w14:textId="483920F4" w:rsidR="00322E89" w:rsidRDefault="00322E89" w:rsidP="00B20843">
      <w:pPr>
        <w:pStyle w:val="BodyText"/>
        <w:spacing w:after="0"/>
        <w:rPr>
          <w:lang w:val="en-US"/>
        </w:rPr>
      </w:pPr>
      <w:r>
        <w:rPr>
          <w:lang w:val="en-US"/>
        </w:rPr>
        <w:t>This result is independent of the initial debt D as their default outcome is zero, not D.</w:t>
      </w:r>
    </w:p>
    <w:p w14:paraId="68C27267" w14:textId="06ABD641" w:rsidR="00322E89" w:rsidRDefault="00322E89" w:rsidP="00B20843">
      <w:pPr>
        <w:pStyle w:val="BodyText"/>
        <w:spacing w:after="0"/>
        <w:rPr>
          <w:lang w:val="en-US"/>
        </w:rPr>
      </w:pPr>
    </w:p>
    <w:p w14:paraId="09472042" w14:textId="54593976" w:rsidR="00322E89" w:rsidRDefault="00322E89" w:rsidP="00B20843">
      <w:pPr>
        <w:pStyle w:val="BodyText"/>
        <w:spacing w:after="0"/>
        <w:rPr>
          <w:lang w:val="en-US"/>
        </w:rPr>
      </w:pPr>
      <w:r>
        <w:rPr>
          <w:lang w:val="en-US"/>
        </w:rPr>
        <w:t>If there is collateral A, the initial investors can always claim the collateral, so they are only owed D’ = D – A</w:t>
      </w:r>
      <w:r w:rsidR="00082224">
        <w:rPr>
          <w:lang w:val="en-US"/>
        </w:rPr>
        <w:t xml:space="preserve"> (if the collateral does not cover the debt),</w:t>
      </w:r>
      <w:r>
        <w:rPr>
          <w:lang w:val="en-US"/>
        </w:rPr>
        <w:t xml:space="preserve"> otherwise the analysis is not affected.</w:t>
      </w:r>
    </w:p>
    <w:p w14:paraId="509D5C32" w14:textId="77777777" w:rsidR="00322E89" w:rsidRPr="00322E89" w:rsidRDefault="00322E89" w:rsidP="00B20843">
      <w:pPr>
        <w:pStyle w:val="BodyText"/>
        <w:spacing w:after="0"/>
        <w:rPr>
          <w:lang w:val="en-US"/>
        </w:rPr>
      </w:pPr>
    </w:p>
    <w:p w14:paraId="38821B83" w14:textId="77777777" w:rsidR="00322E89" w:rsidRDefault="00322E89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14:paraId="2032B56E" w14:textId="5466F17C" w:rsidR="00322E89" w:rsidRDefault="00322E89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14:paraId="0C4B088D" w14:textId="3593CF48" w:rsidR="00322E89" w:rsidRDefault="00322E89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14:paraId="0283D0A1" w14:textId="77777777" w:rsidR="00322E89" w:rsidRDefault="00322E89" w:rsidP="00B20843">
      <w:pPr>
        <w:pStyle w:val="BodyText"/>
        <w:spacing w:after="0"/>
        <w:rPr>
          <w:rFonts w:ascii="Palatino Linotype" w:hAnsi="Palatino Linotype"/>
        </w:rPr>
      </w:pPr>
    </w:p>
    <w:sectPr w:rsidR="00322E89" w:rsidSect="00B5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81"/>
    <w:rsid w:val="00006042"/>
    <w:rsid w:val="00020DB6"/>
    <w:rsid w:val="00031771"/>
    <w:rsid w:val="00032F57"/>
    <w:rsid w:val="000476E8"/>
    <w:rsid w:val="00050FF8"/>
    <w:rsid w:val="00076BC4"/>
    <w:rsid w:val="00082224"/>
    <w:rsid w:val="000A0719"/>
    <w:rsid w:val="000D4295"/>
    <w:rsid w:val="000E7B7B"/>
    <w:rsid w:val="000F1494"/>
    <w:rsid w:val="000F3D87"/>
    <w:rsid w:val="0012041C"/>
    <w:rsid w:val="001279A9"/>
    <w:rsid w:val="0013591A"/>
    <w:rsid w:val="00160DDF"/>
    <w:rsid w:val="0018174C"/>
    <w:rsid w:val="00190880"/>
    <w:rsid w:val="00191568"/>
    <w:rsid w:val="00194CEA"/>
    <w:rsid w:val="00195B01"/>
    <w:rsid w:val="001A3300"/>
    <w:rsid w:val="001B1FD4"/>
    <w:rsid w:val="001D403E"/>
    <w:rsid w:val="001E2026"/>
    <w:rsid w:val="001E271F"/>
    <w:rsid w:val="001E419C"/>
    <w:rsid w:val="001F197C"/>
    <w:rsid w:val="002076B2"/>
    <w:rsid w:val="00207744"/>
    <w:rsid w:val="002279DC"/>
    <w:rsid w:val="00231E43"/>
    <w:rsid w:val="002423A2"/>
    <w:rsid w:val="0025282E"/>
    <w:rsid w:val="0027720A"/>
    <w:rsid w:val="00282AF2"/>
    <w:rsid w:val="00283D20"/>
    <w:rsid w:val="00284166"/>
    <w:rsid w:val="002931C3"/>
    <w:rsid w:val="002A7532"/>
    <w:rsid w:val="002D76EE"/>
    <w:rsid w:val="002E6C7E"/>
    <w:rsid w:val="00304D17"/>
    <w:rsid w:val="003066AF"/>
    <w:rsid w:val="00322E89"/>
    <w:rsid w:val="00332B19"/>
    <w:rsid w:val="003369E1"/>
    <w:rsid w:val="003417FA"/>
    <w:rsid w:val="00362CFE"/>
    <w:rsid w:val="003937D2"/>
    <w:rsid w:val="00394DCB"/>
    <w:rsid w:val="003A792F"/>
    <w:rsid w:val="003C362A"/>
    <w:rsid w:val="003D08BB"/>
    <w:rsid w:val="003D2EE9"/>
    <w:rsid w:val="003D3903"/>
    <w:rsid w:val="003D6B4F"/>
    <w:rsid w:val="003E27FC"/>
    <w:rsid w:val="00416974"/>
    <w:rsid w:val="0042540D"/>
    <w:rsid w:val="00432A67"/>
    <w:rsid w:val="004375EE"/>
    <w:rsid w:val="00451D17"/>
    <w:rsid w:val="0046156A"/>
    <w:rsid w:val="00462C90"/>
    <w:rsid w:val="004769BD"/>
    <w:rsid w:val="004846F7"/>
    <w:rsid w:val="004A0464"/>
    <w:rsid w:val="004A27FE"/>
    <w:rsid w:val="004D62E9"/>
    <w:rsid w:val="004E093B"/>
    <w:rsid w:val="004E3FCF"/>
    <w:rsid w:val="004F0244"/>
    <w:rsid w:val="00514F7F"/>
    <w:rsid w:val="005204D1"/>
    <w:rsid w:val="00544864"/>
    <w:rsid w:val="00557A2C"/>
    <w:rsid w:val="00565D3D"/>
    <w:rsid w:val="00582DFF"/>
    <w:rsid w:val="005A05C4"/>
    <w:rsid w:val="005A341A"/>
    <w:rsid w:val="005C7B4B"/>
    <w:rsid w:val="005F792A"/>
    <w:rsid w:val="00642C7D"/>
    <w:rsid w:val="00681D2E"/>
    <w:rsid w:val="00685F29"/>
    <w:rsid w:val="0069434F"/>
    <w:rsid w:val="006B3819"/>
    <w:rsid w:val="006C08E2"/>
    <w:rsid w:val="006C3FD9"/>
    <w:rsid w:val="006F621A"/>
    <w:rsid w:val="0070025E"/>
    <w:rsid w:val="00736BEC"/>
    <w:rsid w:val="00752EF3"/>
    <w:rsid w:val="00755813"/>
    <w:rsid w:val="00764267"/>
    <w:rsid w:val="007856BB"/>
    <w:rsid w:val="007A4051"/>
    <w:rsid w:val="007A752F"/>
    <w:rsid w:val="007B788C"/>
    <w:rsid w:val="007F29CF"/>
    <w:rsid w:val="007F3492"/>
    <w:rsid w:val="008130D7"/>
    <w:rsid w:val="0082210B"/>
    <w:rsid w:val="00823224"/>
    <w:rsid w:val="00824B21"/>
    <w:rsid w:val="008351AD"/>
    <w:rsid w:val="0084640F"/>
    <w:rsid w:val="00863825"/>
    <w:rsid w:val="00867415"/>
    <w:rsid w:val="00867D77"/>
    <w:rsid w:val="008729DC"/>
    <w:rsid w:val="008748FD"/>
    <w:rsid w:val="00884F71"/>
    <w:rsid w:val="00885466"/>
    <w:rsid w:val="008A29D8"/>
    <w:rsid w:val="008A5F55"/>
    <w:rsid w:val="008B3BA4"/>
    <w:rsid w:val="008D4DAA"/>
    <w:rsid w:val="008D4E94"/>
    <w:rsid w:val="008F0414"/>
    <w:rsid w:val="00922CF9"/>
    <w:rsid w:val="009371C6"/>
    <w:rsid w:val="00972E2F"/>
    <w:rsid w:val="0098196E"/>
    <w:rsid w:val="00986B23"/>
    <w:rsid w:val="009927EB"/>
    <w:rsid w:val="009A08D4"/>
    <w:rsid w:val="009A1FD0"/>
    <w:rsid w:val="009A3EEF"/>
    <w:rsid w:val="009B41A3"/>
    <w:rsid w:val="009C11D5"/>
    <w:rsid w:val="009C7199"/>
    <w:rsid w:val="009D4FEF"/>
    <w:rsid w:val="009F31ED"/>
    <w:rsid w:val="009F7147"/>
    <w:rsid w:val="00A12EE1"/>
    <w:rsid w:val="00A24CF3"/>
    <w:rsid w:val="00A25CAE"/>
    <w:rsid w:val="00A2625B"/>
    <w:rsid w:val="00A4590A"/>
    <w:rsid w:val="00A55AC7"/>
    <w:rsid w:val="00A67C81"/>
    <w:rsid w:val="00A76613"/>
    <w:rsid w:val="00AA7A92"/>
    <w:rsid w:val="00AB16EA"/>
    <w:rsid w:val="00AC2FA8"/>
    <w:rsid w:val="00AD2C85"/>
    <w:rsid w:val="00B00D5D"/>
    <w:rsid w:val="00B05EC7"/>
    <w:rsid w:val="00B05FC6"/>
    <w:rsid w:val="00B07A12"/>
    <w:rsid w:val="00B20843"/>
    <w:rsid w:val="00B27D44"/>
    <w:rsid w:val="00B52B60"/>
    <w:rsid w:val="00B535D4"/>
    <w:rsid w:val="00B64221"/>
    <w:rsid w:val="00B662E1"/>
    <w:rsid w:val="00B95DC4"/>
    <w:rsid w:val="00BD4E93"/>
    <w:rsid w:val="00BE6954"/>
    <w:rsid w:val="00BF7FD2"/>
    <w:rsid w:val="00C00D66"/>
    <w:rsid w:val="00C010B0"/>
    <w:rsid w:val="00C04929"/>
    <w:rsid w:val="00C0677A"/>
    <w:rsid w:val="00C257CF"/>
    <w:rsid w:val="00C33247"/>
    <w:rsid w:val="00C40C24"/>
    <w:rsid w:val="00C42DCB"/>
    <w:rsid w:val="00C45AB3"/>
    <w:rsid w:val="00C53387"/>
    <w:rsid w:val="00C56EB0"/>
    <w:rsid w:val="00C85D9C"/>
    <w:rsid w:val="00C96C9F"/>
    <w:rsid w:val="00CA6B22"/>
    <w:rsid w:val="00CB446A"/>
    <w:rsid w:val="00CB603E"/>
    <w:rsid w:val="00D04370"/>
    <w:rsid w:val="00D26BC6"/>
    <w:rsid w:val="00D35C2A"/>
    <w:rsid w:val="00D40F66"/>
    <w:rsid w:val="00D5370E"/>
    <w:rsid w:val="00D55E62"/>
    <w:rsid w:val="00D56BCC"/>
    <w:rsid w:val="00D669FA"/>
    <w:rsid w:val="00D8278F"/>
    <w:rsid w:val="00D83CEA"/>
    <w:rsid w:val="00DA1A6E"/>
    <w:rsid w:val="00DF5D58"/>
    <w:rsid w:val="00E03AD1"/>
    <w:rsid w:val="00E3212C"/>
    <w:rsid w:val="00E35293"/>
    <w:rsid w:val="00E500AB"/>
    <w:rsid w:val="00E56A4B"/>
    <w:rsid w:val="00E76FAE"/>
    <w:rsid w:val="00E77395"/>
    <w:rsid w:val="00E926BA"/>
    <w:rsid w:val="00EA1678"/>
    <w:rsid w:val="00EC4881"/>
    <w:rsid w:val="00ED59CF"/>
    <w:rsid w:val="00EF032E"/>
    <w:rsid w:val="00EF560F"/>
    <w:rsid w:val="00EF6E6D"/>
    <w:rsid w:val="00F01D7E"/>
    <w:rsid w:val="00F0528F"/>
    <w:rsid w:val="00F06A1F"/>
    <w:rsid w:val="00F27D70"/>
    <w:rsid w:val="00F30757"/>
    <w:rsid w:val="00F365FA"/>
    <w:rsid w:val="00F43177"/>
    <w:rsid w:val="00F55570"/>
    <w:rsid w:val="00F56487"/>
    <w:rsid w:val="00F67E39"/>
    <w:rsid w:val="00F86710"/>
    <w:rsid w:val="00F87570"/>
    <w:rsid w:val="00F903A9"/>
    <w:rsid w:val="00F957D8"/>
    <w:rsid w:val="00FB6926"/>
    <w:rsid w:val="00FB78D9"/>
    <w:rsid w:val="00FD250F"/>
    <w:rsid w:val="00FD4E9D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E1B5"/>
  <w15:docId w15:val="{A70CE830-3D72-4663-8710-DCD320B1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881"/>
    <w:pPr>
      <w:suppressAutoHyphens/>
    </w:pPr>
    <w:rPr>
      <w:rFonts w:ascii="Times New Roman" w:eastAsia="Times New Roman" w:hAnsi="Times New Roman"/>
      <w:sz w:val="26"/>
      <w:szCs w:val="26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B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6BC4"/>
    <w:pPr>
      <w:keepNext/>
      <w:keepLines/>
      <w:spacing w:before="200"/>
      <w:outlineLvl w:val="1"/>
    </w:pPr>
    <w:rPr>
      <w:rFonts w:ascii="Cambria" w:hAnsi="Cambria"/>
      <w:b/>
      <w:bCs/>
      <w:color w:val="4F81BD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6BC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6B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076B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76BC4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076BC4"/>
    <w:rPr>
      <w:sz w:val="22"/>
      <w:szCs w:val="22"/>
      <w:lang w:val="bg-BG"/>
    </w:rPr>
  </w:style>
  <w:style w:type="paragraph" w:styleId="BodyText">
    <w:name w:val="Body Text"/>
    <w:basedOn w:val="Normal"/>
    <w:link w:val="BodyTextChar"/>
    <w:semiHidden/>
    <w:rsid w:val="00B20843"/>
    <w:pPr>
      <w:spacing w:after="120"/>
    </w:pPr>
    <w:rPr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B20843"/>
    <w:rPr>
      <w:rFonts w:ascii="Times New Roman" w:eastAsia="Times New Roman" w:hAnsi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Pech</dc:creator>
  <cp:lastModifiedBy>Gerald Pech</cp:lastModifiedBy>
  <cp:revision>9</cp:revision>
  <cp:lastPrinted>2020-09-29T12:27:00Z</cp:lastPrinted>
  <dcterms:created xsi:type="dcterms:W3CDTF">2022-10-02T12:34:00Z</dcterms:created>
  <dcterms:modified xsi:type="dcterms:W3CDTF">2023-10-26T10:37:00Z</dcterms:modified>
</cp:coreProperties>
</file>