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3D" w:rsidRDefault="0087019B">
      <w:r>
        <w:t>Midterm 1 Preparation list</w:t>
      </w:r>
    </w:p>
    <w:p w:rsidR="0087019B" w:rsidRDefault="0087019B" w:rsidP="0087019B">
      <w:pPr>
        <w:pStyle w:val="ListParagraph"/>
        <w:numPr>
          <w:ilvl w:val="0"/>
          <w:numId w:val="1"/>
        </w:numPr>
      </w:pPr>
      <w:r>
        <w:t>Legal and Legislative basis of the FP of KZ.</w:t>
      </w:r>
    </w:p>
    <w:p w:rsidR="0087019B" w:rsidRDefault="0087019B" w:rsidP="0087019B">
      <w:pPr>
        <w:pStyle w:val="ListParagraph"/>
        <w:numPr>
          <w:ilvl w:val="0"/>
          <w:numId w:val="1"/>
        </w:numPr>
      </w:pPr>
      <w:r>
        <w:t xml:space="preserve">Conceptual basis </w:t>
      </w:r>
      <w:r>
        <w:t>of the FP of KZ.</w:t>
      </w:r>
    </w:p>
    <w:p w:rsidR="0087019B" w:rsidRDefault="0087019B" w:rsidP="0087019B">
      <w:pPr>
        <w:pStyle w:val="ListParagraph"/>
        <w:numPr>
          <w:ilvl w:val="0"/>
          <w:numId w:val="1"/>
        </w:numPr>
      </w:pPr>
      <w:r>
        <w:t>Participation of RK in international organizations: UNO, OSCE, SCO.</w:t>
      </w:r>
    </w:p>
    <w:p w:rsidR="0087019B" w:rsidRDefault="0087019B" w:rsidP="0087019B">
      <w:pPr>
        <w:pStyle w:val="ListParagraph"/>
        <w:numPr>
          <w:ilvl w:val="0"/>
          <w:numId w:val="1"/>
        </w:numPr>
      </w:pPr>
      <w:r>
        <w:t>USA-KZ relations: stages, main evets/traeties</w:t>
      </w:r>
      <w:bookmarkStart w:id="0" w:name="_GoBack"/>
      <w:bookmarkEnd w:id="0"/>
      <w:r>
        <w:t>, strategies and perspectives.</w:t>
      </w:r>
    </w:p>
    <w:p w:rsidR="0087019B" w:rsidRDefault="0087019B" w:rsidP="0087019B">
      <w:pPr>
        <w:pStyle w:val="ListParagraph"/>
        <w:numPr>
          <w:ilvl w:val="0"/>
          <w:numId w:val="1"/>
        </w:numPr>
      </w:pPr>
      <w:r>
        <w:t>Eurasian concept: classic and neo-Eurasian ideas.</w:t>
      </w:r>
    </w:p>
    <w:p w:rsidR="0087019B" w:rsidRDefault="0087019B" w:rsidP="0087019B">
      <w:pPr>
        <w:pStyle w:val="ListParagraph"/>
        <w:numPr>
          <w:ilvl w:val="0"/>
          <w:numId w:val="1"/>
        </w:numPr>
      </w:pPr>
      <w:r>
        <w:t>KZ and Central Asian cooperation.</w:t>
      </w:r>
    </w:p>
    <w:sectPr w:rsidR="00870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06904"/>
    <w:multiLevelType w:val="hybridMultilevel"/>
    <w:tmpl w:val="56C2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9B"/>
    <w:rsid w:val="000C373D"/>
    <w:rsid w:val="008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E7501-CE75-469A-878F-E76CDD11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Adibayeva Aigul</dc:creator>
  <cp:keywords/>
  <dc:description/>
  <cp:lastModifiedBy>Adibayeva Aigul</cp:lastModifiedBy>
  <cp:revision>1</cp:revision>
  <dcterms:created xsi:type="dcterms:W3CDTF">2022-02-22T05:14:00Z</dcterms:created>
  <dcterms:modified xsi:type="dcterms:W3CDTF">2022-02-22T05:21:00Z</dcterms:modified>
</cp:coreProperties>
</file>